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740" w:rsidRDefault="00AC4740" w:rsidP="00AC4740">
      <w:pPr>
        <w:jc w:val="center"/>
        <w:rPr>
          <w:b/>
          <w:sz w:val="40"/>
          <w:szCs w:val="40"/>
          <w:lang w:val="en-GB"/>
        </w:rPr>
      </w:pPr>
    </w:p>
    <w:p w:rsidR="00AC4740" w:rsidRDefault="00AC4740" w:rsidP="00AC4740">
      <w:pPr>
        <w:spacing w:beforeAutospacing="1" w:after="100" w:afterAutospacing="1" w:line="758" w:lineRule="atLeast"/>
        <w:ind w:left="-360"/>
        <w:jc w:val="center"/>
        <w:rPr>
          <w:rFonts w:ascii="Open Sans" w:eastAsia="Times New Roman" w:hAnsi="Open Sans" w:cs="Open Sans"/>
          <w:b/>
          <w:bCs/>
          <w:color w:val="1B1464"/>
          <w:sz w:val="27"/>
          <w:lang w:val="en-GB" w:eastAsia="en-GB"/>
        </w:rPr>
      </w:pPr>
    </w:p>
    <w:p w:rsidR="00AC4740" w:rsidRDefault="00AC4740" w:rsidP="00AC4740">
      <w:pPr>
        <w:spacing w:beforeAutospacing="1" w:after="100" w:afterAutospacing="1" w:line="758" w:lineRule="atLeast"/>
        <w:ind w:left="-360"/>
        <w:jc w:val="center"/>
        <w:rPr>
          <w:rFonts w:ascii="Open Sans" w:eastAsia="Times New Roman" w:hAnsi="Open Sans" w:cs="Open Sans"/>
          <w:b/>
          <w:bCs/>
          <w:color w:val="1B1464"/>
          <w:sz w:val="27"/>
          <w:lang w:val="en-GB" w:eastAsia="en-GB"/>
        </w:rPr>
      </w:pPr>
      <w:r>
        <w:rPr>
          <w:noProof/>
          <w:lang w:val="en-GB" w:eastAsia="en-GB"/>
        </w:rPr>
        <w:drawing>
          <wp:inline distT="0" distB="0" distL="0" distR="0">
            <wp:extent cx="6086107" cy="1636295"/>
            <wp:effectExtent l="19050" t="0" r="0" b="0"/>
            <wp:docPr id="3" name="Picture 19" descr="http://fs2.beta.obami.com/Portal/265a314a-02ae-48ed-8a92-a73200b72a9d/83a276cb-eb97-40e2-9ce8-922e506f5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s2.beta.obami.com/Portal/265a314a-02ae-48ed-8a92-a73200b72a9d/83a276cb-eb97-40e2-9ce8-922e506f5258.png"/>
                    <pic:cNvPicPr>
                      <a:picLocks noChangeAspect="1" noChangeArrowheads="1"/>
                    </pic:cNvPicPr>
                  </pic:nvPicPr>
                  <pic:blipFill>
                    <a:blip r:embed="rId6" cstate="print"/>
                    <a:srcRect/>
                    <a:stretch>
                      <a:fillRect/>
                    </a:stretch>
                  </pic:blipFill>
                  <pic:spPr bwMode="auto">
                    <a:xfrm>
                      <a:off x="0" y="0"/>
                      <a:ext cx="6137320" cy="1650064"/>
                    </a:xfrm>
                    <a:prstGeom prst="rect">
                      <a:avLst/>
                    </a:prstGeom>
                    <a:noFill/>
                    <a:ln w="9525">
                      <a:noFill/>
                      <a:miter lim="800000"/>
                      <a:headEnd/>
                      <a:tailEnd/>
                    </a:ln>
                  </pic:spPr>
                </pic:pic>
              </a:graphicData>
            </a:graphic>
          </wp:inline>
        </w:drawing>
      </w:r>
    </w:p>
    <w:p w:rsidR="00AC4740" w:rsidRDefault="00AC4740" w:rsidP="00AC4740">
      <w:pPr>
        <w:spacing w:beforeAutospacing="1" w:after="100" w:afterAutospacing="1" w:line="758" w:lineRule="atLeast"/>
        <w:ind w:left="-360"/>
        <w:jc w:val="center"/>
        <w:rPr>
          <w:rFonts w:ascii="Open Sans" w:eastAsia="Times New Roman" w:hAnsi="Open Sans" w:cs="Open Sans"/>
          <w:bCs/>
          <w:color w:val="1B1464"/>
          <w:sz w:val="27"/>
          <w:lang w:val="en-GB" w:eastAsia="en-GB"/>
        </w:rPr>
      </w:pPr>
    </w:p>
    <w:p w:rsidR="00AC4740" w:rsidRDefault="00AC4740" w:rsidP="00AC4740">
      <w:pPr>
        <w:spacing w:beforeAutospacing="1" w:after="100" w:afterAutospacing="1" w:line="758" w:lineRule="atLeast"/>
        <w:ind w:left="-360"/>
        <w:jc w:val="center"/>
        <w:rPr>
          <w:rFonts w:ascii="Open Sans" w:eastAsia="Times New Roman" w:hAnsi="Open Sans" w:cs="Open Sans"/>
          <w:bCs/>
          <w:color w:val="1B1464"/>
          <w:sz w:val="27"/>
          <w:lang w:val="en-GB" w:eastAsia="en-GB"/>
        </w:rPr>
      </w:pPr>
    </w:p>
    <w:tbl>
      <w:tblPr>
        <w:tblStyle w:val="TableGrid"/>
        <w:tblW w:w="0" w:type="auto"/>
        <w:jc w:val="center"/>
        <w:tblInd w:w="-360" w:type="dxa"/>
        <w:tblLook w:val="04A0"/>
      </w:tblPr>
      <w:tblGrid>
        <w:gridCol w:w="4788"/>
        <w:gridCol w:w="4788"/>
      </w:tblGrid>
      <w:tr w:rsidR="00AC4740" w:rsidTr="00746385">
        <w:trPr>
          <w:jc w:val="center"/>
        </w:trPr>
        <w:tc>
          <w:tcPr>
            <w:tcW w:w="4788" w:type="dxa"/>
            <w:tcBorders>
              <w:top w:val="nil"/>
              <w:left w:val="nil"/>
              <w:bottom w:val="nil"/>
              <w:right w:val="nil"/>
            </w:tcBorders>
          </w:tcPr>
          <w:p w:rsidR="00AC4740" w:rsidRDefault="00AC4740" w:rsidP="00746385">
            <w:pPr>
              <w:spacing w:beforeAutospacing="1" w:after="100" w:afterAutospacing="1" w:line="758" w:lineRule="atLeast"/>
              <w:jc w:val="center"/>
              <w:rPr>
                <w:rFonts w:ascii="Open Sans" w:eastAsia="Times New Roman" w:hAnsi="Open Sans" w:cs="Open Sans"/>
                <w:bCs/>
                <w:color w:val="1B1464"/>
                <w:sz w:val="27"/>
                <w:lang w:val="en-GB" w:eastAsia="en-GB"/>
              </w:rPr>
            </w:pPr>
            <w:r w:rsidRPr="00527F3B">
              <w:rPr>
                <w:rFonts w:ascii="Open Sans" w:eastAsia="Times New Roman" w:hAnsi="Open Sans" w:cs="Open Sans"/>
                <w:bCs/>
                <w:color w:val="1B1464"/>
                <w:sz w:val="27"/>
                <w:lang w:val="en-GB" w:eastAsia="en-GB"/>
              </w:rPr>
              <w:t>Brought to you by</w:t>
            </w:r>
            <w:r>
              <w:rPr>
                <w:rFonts w:ascii="Open Sans" w:eastAsia="Times New Roman" w:hAnsi="Open Sans" w:cs="Open Sans"/>
                <w:bCs/>
                <w:color w:val="1B1464"/>
                <w:sz w:val="27"/>
                <w:lang w:val="en-GB" w:eastAsia="en-GB"/>
              </w:rPr>
              <w:t>:</w:t>
            </w:r>
          </w:p>
        </w:tc>
        <w:tc>
          <w:tcPr>
            <w:tcW w:w="4788" w:type="dxa"/>
            <w:tcBorders>
              <w:top w:val="nil"/>
              <w:left w:val="nil"/>
              <w:bottom w:val="nil"/>
              <w:right w:val="nil"/>
            </w:tcBorders>
          </w:tcPr>
          <w:p w:rsidR="00AC4740" w:rsidRPr="00A900D5" w:rsidRDefault="00AC4740" w:rsidP="00746385">
            <w:pPr>
              <w:spacing w:beforeAutospacing="1" w:after="100" w:afterAutospacing="1" w:line="758" w:lineRule="atLeast"/>
              <w:ind w:left="-360"/>
              <w:jc w:val="center"/>
              <w:rPr>
                <w:rFonts w:ascii="Open Sans" w:eastAsia="Times New Roman" w:hAnsi="Open Sans" w:cs="Open Sans"/>
                <w:color w:val="666666"/>
                <w:sz w:val="49"/>
                <w:szCs w:val="49"/>
                <w:lang w:val="en-GB" w:eastAsia="en-GB"/>
              </w:rPr>
            </w:pPr>
            <w:r w:rsidRPr="00527F3B">
              <w:rPr>
                <w:rFonts w:ascii="Open Sans" w:eastAsia="Times New Roman" w:hAnsi="Open Sans" w:cs="Open Sans"/>
                <w:bCs/>
                <w:color w:val="1B1464"/>
                <w:sz w:val="27"/>
                <w:lang w:val="en-GB" w:eastAsia="en-GB"/>
              </w:rPr>
              <w:t>In partnership with</w:t>
            </w:r>
            <w:r>
              <w:rPr>
                <w:rFonts w:ascii="Open Sans" w:eastAsia="Times New Roman" w:hAnsi="Open Sans" w:cs="Open Sans"/>
                <w:bCs/>
                <w:color w:val="1B1464"/>
                <w:sz w:val="27"/>
                <w:lang w:val="en-GB" w:eastAsia="en-GB"/>
              </w:rPr>
              <w:t>:</w:t>
            </w:r>
            <w:r>
              <w:rPr>
                <w:rFonts w:ascii="Open Sans" w:eastAsia="Times New Roman" w:hAnsi="Open Sans" w:cs="Open Sans"/>
                <w:b/>
                <w:bCs/>
                <w:color w:val="1B1464"/>
                <w:sz w:val="27"/>
                <w:lang w:val="en-GB" w:eastAsia="en-GB"/>
              </w:rPr>
              <w:t xml:space="preserve"> </w:t>
            </w:r>
            <w:r>
              <w:rPr>
                <w:rFonts w:ascii="Open Sans" w:eastAsia="Times New Roman" w:hAnsi="Open Sans" w:cs="Open Sans"/>
                <w:b/>
                <w:bCs/>
                <w:color w:val="1B1464"/>
                <w:sz w:val="27"/>
                <w:lang w:val="en-GB" w:eastAsia="en-GB"/>
              </w:rPr>
              <w:br/>
            </w:r>
          </w:p>
        </w:tc>
      </w:tr>
      <w:tr w:rsidR="00AC4740" w:rsidTr="00746385">
        <w:trPr>
          <w:jc w:val="center"/>
        </w:trPr>
        <w:tc>
          <w:tcPr>
            <w:tcW w:w="4788" w:type="dxa"/>
            <w:tcBorders>
              <w:top w:val="nil"/>
              <w:left w:val="nil"/>
              <w:bottom w:val="nil"/>
              <w:right w:val="nil"/>
            </w:tcBorders>
          </w:tcPr>
          <w:p w:rsidR="00AC4740" w:rsidRDefault="00AC4740" w:rsidP="00746385">
            <w:pPr>
              <w:spacing w:beforeAutospacing="1" w:after="100" w:afterAutospacing="1" w:line="758" w:lineRule="atLeast"/>
              <w:jc w:val="center"/>
              <w:rPr>
                <w:rFonts w:ascii="Open Sans" w:eastAsia="Times New Roman" w:hAnsi="Open Sans" w:cs="Open Sans"/>
                <w:bCs/>
                <w:color w:val="1B1464"/>
                <w:sz w:val="27"/>
                <w:lang w:val="en-GB" w:eastAsia="en-GB"/>
              </w:rPr>
            </w:pPr>
            <w:r>
              <w:rPr>
                <w:rFonts w:ascii="Open Sans" w:eastAsia="Times New Roman" w:hAnsi="Open Sans" w:cs="Open Sans"/>
                <w:noProof/>
                <w:color w:val="666666"/>
                <w:sz w:val="49"/>
                <w:szCs w:val="49"/>
                <w:lang w:val="en-GB" w:eastAsia="en-GB"/>
              </w:rPr>
              <w:drawing>
                <wp:inline distT="0" distB="0" distL="0" distR="0">
                  <wp:extent cx="1785687" cy="929484"/>
                  <wp:effectExtent l="19050" t="0" r="5013" b="0"/>
                  <wp:docPr id="5" name="imImage" descr="http://fs2.beta.obami.com/Portal/265a314a-02ae-48ed-8a92-a73200b72a9d/6cc2f95b-a5df-40c5-933d-299cb3a76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mage" descr="http://fs2.beta.obami.com/Portal/265a314a-02ae-48ed-8a92-a73200b72a9d/6cc2f95b-a5df-40c5-933d-299cb3a76115.png"/>
                          <pic:cNvPicPr>
                            <a:picLocks noChangeAspect="1" noChangeArrowheads="1"/>
                          </pic:cNvPicPr>
                        </pic:nvPicPr>
                        <pic:blipFill>
                          <a:blip r:embed="rId7" cstate="print"/>
                          <a:srcRect/>
                          <a:stretch>
                            <a:fillRect/>
                          </a:stretch>
                        </pic:blipFill>
                        <pic:spPr bwMode="auto">
                          <a:xfrm>
                            <a:off x="0" y="0"/>
                            <a:ext cx="1787082" cy="930210"/>
                          </a:xfrm>
                          <a:prstGeom prst="rect">
                            <a:avLst/>
                          </a:prstGeom>
                          <a:noFill/>
                          <a:ln w="9525">
                            <a:noFill/>
                            <a:miter lim="800000"/>
                            <a:headEnd/>
                            <a:tailEnd/>
                          </a:ln>
                        </pic:spPr>
                      </pic:pic>
                    </a:graphicData>
                  </a:graphic>
                </wp:inline>
              </w:drawing>
            </w:r>
          </w:p>
        </w:tc>
        <w:tc>
          <w:tcPr>
            <w:tcW w:w="4788" w:type="dxa"/>
            <w:tcBorders>
              <w:top w:val="nil"/>
              <w:left w:val="nil"/>
              <w:bottom w:val="nil"/>
              <w:right w:val="nil"/>
            </w:tcBorders>
          </w:tcPr>
          <w:p w:rsidR="00AC4740" w:rsidRDefault="00AC4740" w:rsidP="00746385">
            <w:pPr>
              <w:spacing w:beforeAutospacing="1" w:after="100" w:afterAutospacing="1" w:line="758" w:lineRule="atLeast"/>
              <w:jc w:val="center"/>
              <w:rPr>
                <w:rFonts w:ascii="Open Sans" w:eastAsia="Times New Roman" w:hAnsi="Open Sans" w:cs="Open Sans"/>
                <w:bCs/>
                <w:color w:val="1B1464"/>
                <w:sz w:val="27"/>
                <w:lang w:val="en-GB" w:eastAsia="en-GB"/>
              </w:rPr>
            </w:pPr>
            <w:r>
              <w:rPr>
                <w:rFonts w:ascii="Open Sans" w:eastAsia="Times New Roman" w:hAnsi="Open Sans" w:cs="Open Sans"/>
                <w:noProof/>
                <w:color w:val="666666"/>
                <w:sz w:val="49"/>
                <w:szCs w:val="49"/>
                <w:lang w:val="en-GB" w:eastAsia="en-GB"/>
              </w:rPr>
              <w:drawing>
                <wp:inline distT="0" distB="0" distL="0" distR="0">
                  <wp:extent cx="2622884" cy="1026093"/>
                  <wp:effectExtent l="19050" t="0" r="6016" b="0"/>
                  <wp:docPr id="6" name="imImage" descr="http://fs2.beta.obami.com/Portal/265a314a-02ae-48ed-8a92-a73200b72a9d/7c54aca7-10a7-4882-8fc3-fe0ddae7f6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mage" descr="http://fs2.beta.obami.com/Portal/265a314a-02ae-48ed-8a92-a73200b72a9d/7c54aca7-10a7-4882-8fc3-fe0ddae7f6f4.jpg"/>
                          <pic:cNvPicPr>
                            <a:picLocks noChangeAspect="1" noChangeArrowheads="1"/>
                          </pic:cNvPicPr>
                        </pic:nvPicPr>
                        <pic:blipFill>
                          <a:blip r:embed="rId8" cstate="print"/>
                          <a:srcRect/>
                          <a:stretch>
                            <a:fillRect/>
                          </a:stretch>
                        </pic:blipFill>
                        <pic:spPr bwMode="auto">
                          <a:xfrm>
                            <a:off x="0" y="0"/>
                            <a:ext cx="2628041" cy="1028111"/>
                          </a:xfrm>
                          <a:prstGeom prst="rect">
                            <a:avLst/>
                          </a:prstGeom>
                          <a:noFill/>
                          <a:ln w="9525">
                            <a:noFill/>
                            <a:miter lim="800000"/>
                            <a:headEnd/>
                            <a:tailEnd/>
                          </a:ln>
                        </pic:spPr>
                      </pic:pic>
                    </a:graphicData>
                  </a:graphic>
                </wp:inline>
              </w:drawing>
            </w:r>
          </w:p>
        </w:tc>
      </w:tr>
    </w:tbl>
    <w:p w:rsidR="00AC4740" w:rsidRPr="00527F3B" w:rsidRDefault="00AC4740" w:rsidP="00AC4740">
      <w:pPr>
        <w:spacing w:after="189" w:line="758" w:lineRule="atLeast"/>
        <w:ind w:left="-360"/>
        <w:jc w:val="center"/>
        <w:rPr>
          <w:rFonts w:ascii="Open Sans" w:eastAsia="Times New Roman" w:hAnsi="Open Sans" w:cs="Open Sans"/>
          <w:color w:val="666666"/>
          <w:sz w:val="49"/>
          <w:szCs w:val="49"/>
          <w:lang w:val="en-GB" w:eastAsia="en-GB"/>
        </w:rPr>
      </w:pPr>
    </w:p>
    <w:p w:rsidR="00AC4740" w:rsidRDefault="00AC4740" w:rsidP="00AC4740">
      <w:pPr>
        <w:jc w:val="center"/>
      </w:pPr>
      <w:r>
        <w:rPr>
          <w:b/>
          <w:sz w:val="40"/>
          <w:szCs w:val="40"/>
          <w:lang w:val="en-GB"/>
        </w:rPr>
        <w:br w:type="page"/>
      </w:r>
    </w:p>
    <w:p w:rsidR="00AC4740" w:rsidRDefault="00AC4740" w:rsidP="00AC4740"/>
    <w:p w:rsidR="00AC4740" w:rsidRDefault="00AC4740" w:rsidP="00AC4740">
      <w:pPr>
        <w:jc w:val="center"/>
        <w:rPr>
          <w:b/>
        </w:rPr>
      </w:pPr>
    </w:p>
    <w:p w:rsidR="00AC4740" w:rsidRDefault="00AC4740" w:rsidP="00AC4740">
      <w:pPr>
        <w:jc w:val="center"/>
        <w:rPr>
          <w:b/>
        </w:rPr>
      </w:pPr>
    </w:p>
    <w:p w:rsidR="00AC4740" w:rsidRDefault="00AC4740" w:rsidP="00AC4740">
      <w:pPr>
        <w:jc w:val="center"/>
        <w:rPr>
          <w:b/>
        </w:rPr>
      </w:pPr>
    </w:p>
    <w:p w:rsidR="00AC4740" w:rsidRDefault="00AC4740" w:rsidP="00AC4740">
      <w:pPr>
        <w:jc w:val="center"/>
        <w:rPr>
          <w:b/>
        </w:rPr>
      </w:pPr>
    </w:p>
    <w:p w:rsidR="00AC4740" w:rsidRDefault="00AC4740" w:rsidP="00AC4740">
      <w:pPr>
        <w:jc w:val="center"/>
        <w:rPr>
          <w:b/>
        </w:rPr>
      </w:pPr>
      <w:r>
        <w:rPr>
          <w:b/>
        </w:rPr>
        <w:t xml:space="preserve">TEACHERS AND LEARNERS </w:t>
      </w:r>
      <w:r w:rsidRPr="004F51D6">
        <w:rPr>
          <w:b/>
        </w:rPr>
        <w:t>PLEASE NOTE:</w:t>
      </w:r>
    </w:p>
    <w:p w:rsidR="00AC4740" w:rsidRDefault="00AC4740" w:rsidP="00AC4740">
      <w:pPr>
        <w:jc w:val="center"/>
        <w:rPr>
          <w:b/>
        </w:rPr>
      </w:pPr>
    </w:p>
    <w:p w:rsidR="00AC4740" w:rsidRDefault="00AC4740" w:rsidP="00AC4740">
      <w:pPr>
        <w:jc w:val="center"/>
        <w:rPr>
          <w:b/>
        </w:rPr>
      </w:pPr>
      <w:r>
        <w:rPr>
          <w:noProof/>
          <w:lang w:val="en-GB" w:eastAsia="en-GB"/>
        </w:rPr>
        <w:drawing>
          <wp:inline distT="0" distB="0" distL="0" distR="0">
            <wp:extent cx="1135982" cy="1135982"/>
            <wp:effectExtent l="19050" t="0" r="7018" b="0"/>
            <wp:docPr id="9" name="Picture 10" descr="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ng"/>
                    <pic:cNvPicPr/>
                  </pic:nvPicPr>
                  <pic:blipFill>
                    <a:blip r:embed="rId9" cstate="print"/>
                    <a:stretch>
                      <a:fillRect/>
                    </a:stretch>
                  </pic:blipFill>
                  <pic:spPr>
                    <a:xfrm>
                      <a:off x="0" y="0"/>
                      <a:ext cx="1134512" cy="1134512"/>
                    </a:xfrm>
                    <a:prstGeom prst="rect">
                      <a:avLst/>
                    </a:prstGeom>
                  </pic:spPr>
                </pic:pic>
              </a:graphicData>
            </a:graphic>
          </wp:inline>
        </w:drawing>
      </w:r>
    </w:p>
    <w:p w:rsidR="00AC4740" w:rsidRDefault="00AC4740" w:rsidP="00AC4740">
      <w:pPr>
        <w:jc w:val="center"/>
        <w:rPr>
          <w:b/>
        </w:rPr>
      </w:pPr>
    </w:p>
    <w:p w:rsidR="00AC4740" w:rsidRDefault="00AC4740" w:rsidP="00AC4740">
      <w:pPr>
        <w:jc w:val="center"/>
        <w:rPr>
          <w:b/>
        </w:rPr>
      </w:pPr>
    </w:p>
    <w:p w:rsidR="00AC4740" w:rsidRDefault="00AC4740" w:rsidP="00AC4740"/>
    <w:p w:rsidR="00AC4740" w:rsidRDefault="00AC4740" w:rsidP="00AC4740">
      <w:r>
        <w:t>This offline non-interactive content won't allow you to analyze your own learning (vs. the wider community), assess yourself interactively, draw reports from the work you do offline or participate in a wider community which gives you access to more resources, forums and specialist knowledge.</w:t>
      </w:r>
    </w:p>
    <w:p w:rsidR="00AC4740" w:rsidRDefault="00AC4740" w:rsidP="00AC4740"/>
    <w:p w:rsidR="00AC4740" w:rsidRDefault="00AC4740" w:rsidP="00AC4740">
      <w:r>
        <w:t xml:space="preserve">We strongly recommend you visit: </w:t>
      </w:r>
      <w:hyperlink r:id="rId10" w:history="1">
        <w:r w:rsidRPr="00E820B0">
          <w:rPr>
            <w:rStyle w:val="Hyperlink"/>
          </w:rPr>
          <w:t>http://bit.ly/sunhospitalityoffline</w:t>
        </w:r>
      </w:hyperlink>
      <w:r>
        <w:t xml:space="preserve"> to learn more or scan the QR code (</w:t>
      </w:r>
      <w:r w:rsidRPr="00AC2747">
        <w:t>quick response code</w:t>
      </w:r>
      <w:r>
        <w:t xml:space="preserve"> - the </w:t>
      </w:r>
      <w:r w:rsidRPr="00AC2747">
        <w:t>2D bar code </w:t>
      </w:r>
      <w:r>
        <w:t xml:space="preserve">above) from your smartphone. </w:t>
      </w:r>
    </w:p>
    <w:p w:rsidR="00AC4740" w:rsidRDefault="00AC4740" w:rsidP="00AC4740"/>
    <w:p w:rsidR="00AC4740" w:rsidRDefault="00AC4740" w:rsidP="00AC4740">
      <w:r>
        <w:t>If you have questions or suggestions specifically related to this content, please email: info@obami.com</w:t>
      </w:r>
    </w:p>
    <w:p w:rsidR="00AC4740" w:rsidRDefault="00AC4740" w:rsidP="00AC4740"/>
    <w:p w:rsidR="00AC4740" w:rsidRDefault="00AC4740" w:rsidP="00AC4740">
      <w:pPr>
        <w:jc w:val="center"/>
      </w:pPr>
    </w:p>
    <w:p w:rsidR="00AC4740" w:rsidRDefault="00AC4740" w:rsidP="00AC4740"/>
    <w:p w:rsidR="00AC4740" w:rsidRDefault="00AC4740" w:rsidP="00AC4740">
      <w:pPr>
        <w:rPr>
          <w:b/>
          <w:sz w:val="40"/>
          <w:szCs w:val="40"/>
          <w:lang w:val="en-GB"/>
        </w:rPr>
      </w:pPr>
      <w:r>
        <w:rPr>
          <w:b/>
          <w:sz w:val="40"/>
          <w:szCs w:val="40"/>
          <w:lang w:val="en-GB"/>
        </w:rPr>
        <w:br w:type="page"/>
      </w:r>
    </w:p>
    <w:p w:rsidR="00AC4740" w:rsidRDefault="004C6BC6" w:rsidP="00AC4740">
      <w:r>
        <w:rPr>
          <w:noProof/>
          <w:lang w:val="en-GB" w:eastAsia="en-GB"/>
        </w:rPr>
        <w:lastRenderedPageBreak/>
        <w:drawing>
          <wp:inline distT="0" distB="0" distL="0" distR="0">
            <wp:extent cx="5731510" cy="1955022"/>
            <wp:effectExtent l="19050" t="0" r="2540" b="0"/>
            <wp:docPr id="10" name="Picture 1" descr="http://fs2.beta.obami.com/Portal/5e56ad99-5957-4a22-8de6-a73200b64f98/a9967b64-f68a-45fc-bf0c-e59694535b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s2.beta.obami.com/Portal/5e56ad99-5957-4a22-8de6-a73200b64f98/a9967b64-f68a-45fc-bf0c-e59694535bec.png"/>
                    <pic:cNvPicPr>
                      <a:picLocks noChangeAspect="1" noChangeArrowheads="1"/>
                    </pic:cNvPicPr>
                  </pic:nvPicPr>
                  <pic:blipFill>
                    <a:blip r:embed="rId11" cstate="print"/>
                    <a:srcRect/>
                    <a:stretch>
                      <a:fillRect/>
                    </a:stretch>
                  </pic:blipFill>
                  <pic:spPr bwMode="auto">
                    <a:xfrm>
                      <a:off x="0" y="0"/>
                      <a:ext cx="5731510" cy="1955022"/>
                    </a:xfrm>
                    <a:prstGeom prst="rect">
                      <a:avLst/>
                    </a:prstGeom>
                    <a:noFill/>
                    <a:ln w="9525">
                      <a:noFill/>
                      <a:miter lim="800000"/>
                      <a:headEnd/>
                      <a:tailEnd/>
                    </a:ln>
                  </pic:spPr>
                </pic:pic>
              </a:graphicData>
            </a:graphic>
          </wp:inline>
        </w:drawing>
      </w:r>
    </w:p>
    <w:p w:rsidR="004C6BC6" w:rsidRDefault="004C6BC6" w:rsidP="004C6BC6">
      <w:pPr>
        <w:jc w:val="center"/>
        <w:rPr>
          <w:b/>
          <w:sz w:val="40"/>
          <w:szCs w:val="40"/>
          <w:lang w:val="en-GB"/>
        </w:rPr>
      </w:pPr>
      <w:r>
        <w:rPr>
          <w:b/>
          <w:sz w:val="40"/>
          <w:szCs w:val="40"/>
          <w:lang w:val="en-GB"/>
        </w:rPr>
        <w:t>G10</w:t>
      </w:r>
      <w:r w:rsidRPr="006B7E17">
        <w:rPr>
          <w:b/>
          <w:sz w:val="40"/>
          <w:szCs w:val="40"/>
          <w:lang w:val="en-GB"/>
        </w:rPr>
        <w:t>T</w:t>
      </w:r>
      <w:r>
        <w:rPr>
          <w:b/>
          <w:sz w:val="40"/>
          <w:szCs w:val="40"/>
          <w:lang w:val="en-GB"/>
        </w:rPr>
        <w:t>1W2</w:t>
      </w:r>
    </w:p>
    <w:p w:rsidR="004C6BC6" w:rsidRDefault="004C6BC6" w:rsidP="004C6BC6">
      <w:pPr>
        <w:rPr>
          <w:rFonts w:ascii="Open Sans" w:hAnsi="Open Sans" w:cs="Open Sans"/>
          <w:color w:val="666666"/>
        </w:rPr>
      </w:pPr>
      <w:r w:rsidRPr="004C6BC6">
        <w:rPr>
          <w:rStyle w:val="Strong"/>
          <w:rFonts w:ascii="Open Sans" w:hAnsi="Open Sans" w:cs="Open Sans"/>
        </w:rPr>
        <w:t>South Africa is known for its extreme diversity – a cultural mixing pot at the bottom of the African continent</w:t>
      </w:r>
      <w:r>
        <w:rPr>
          <w:rFonts w:ascii="Open Sans" w:hAnsi="Open Sans" w:cs="Open Sans"/>
          <w:color w:val="666666"/>
        </w:rPr>
        <w:br/>
      </w:r>
      <w:r>
        <w:rPr>
          <w:rFonts w:ascii="Open Sans" w:hAnsi="Open Sans" w:cs="Open Sans"/>
          <w:color w:val="666666"/>
        </w:rPr>
        <w:br/>
        <w:t>The country’s food and beverage industry is no different and includes traditional food, passed down through generations of indigenous people, to meals influenced by a history of colonisation and immigration, along with more westernized dishes that we find in modern day cuisine.</w:t>
      </w:r>
    </w:p>
    <w:p w:rsidR="000E7B4A" w:rsidRDefault="00564468" w:rsidP="00564468">
      <w:pPr>
        <w:rPr>
          <w:rStyle w:val="Strong"/>
        </w:rPr>
      </w:pPr>
      <w:r w:rsidRPr="00564468">
        <w:rPr>
          <w:rStyle w:val="Strong"/>
        </w:rPr>
        <w:t>Indigenous Food</w:t>
      </w:r>
    </w:p>
    <w:p w:rsidR="00564468" w:rsidRPr="00564468" w:rsidRDefault="000E7B4A" w:rsidP="00564468">
      <w:pPr>
        <w:rPr>
          <w:rFonts w:ascii="Open Sans" w:hAnsi="Open Sans" w:cs="Open Sans"/>
          <w:color w:val="666666"/>
        </w:rPr>
      </w:pPr>
      <w:r>
        <w:rPr>
          <w:noProof/>
          <w:lang w:val="en-GB" w:eastAsia="en-GB"/>
        </w:rPr>
        <w:drawing>
          <wp:inline distT="0" distB="0" distL="0" distR="0">
            <wp:extent cx="2061363" cy="1337769"/>
            <wp:effectExtent l="19050" t="0" r="0" b="0"/>
            <wp:docPr id="19" name="Picture 4" descr="https://fs2.beta.obami.com/Portal/5e56ad99-5957-4a22-8de6-a73200b64f98/35175655-9b0a-44e2-8fe0-168202ca6e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2.beta.obami.com/Portal/5e56ad99-5957-4a22-8de6-a73200b64f98/35175655-9b0a-44e2-8fe0-168202ca6e73.jpg"/>
                    <pic:cNvPicPr>
                      <a:picLocks noChangeAspect="1" noChangeArrowheads="1"/>
                    </pic:cNvPicPr>
                  </pic:nvPicPr>
                  <pic:blipFill>
                    <a:blip r:embed="rId12" cstate="print"/>
                    <a:srcRect/>
                    <a:stretch>
                      <a:fillRect/>
                    </a:stretch>
                  </pic:blipFill>
                  <pic:spPr bwMode="auto">
                    <a:xfrm>
                      <a:off x="0" y="0"/>
                      <a:ext cx="2061276" cy="1337712"/>
                    </a:xfrm>
                    <a:prstGeom prst="rect">
                      <a:avLst/>
                    </a:prstGeom>
                    <a:noFill/>
                    <a:ln w="9525">
                      <a:noFill/>
                      <a:miter lim="800000"/>
                      <a:headEnd/>
                      <a:tailEnd/>
                    </a:ln>
                  </pic:spPr>
                </pic:pic>
              </a:graphicData>
            </a:graphic>
          </wp:inline>
        </w:drawing>
      </w:r>
      <w:r w:rsidR="00564468">
        <w:rPr>
          <w:rStyle w:val="Strong"/>
        </w:rPr>
        <w:br/>
      </w:r>
      <w:r w:rsidR="00564468">
        <w:br/>
      </w:r>
      <w:r w:rsidR="00564468" w:rsidRPr="00564468">
        <w:rPr>
          <w:rFonts w:ascii="Open Sans" w:hAnsi="Open Sans" w:cs="Open Sans"/>
          <w:color w:val="666666"/>
        </w:rPr>
        <w:t xml:space="preserve">Indigenous food dates back to the ancestors of 10,000 years ago and what they could cultivate from the land and livestock. Grains, like maize and sorghum, would be cooked or fermented (and served as “pap” and “ting”), while meat from chickens, sheep and cattle would be roasted (what South Africans commonly refer to as </w:t>
      </w:r>
      <w:proofErr w:type="spellStart"/>
      <w:r w:rsidR="00564468" w:rsidRPr="00564468">
        <w:rPr>
          <w:rFonts w:ascii="Open Sans" w:hAnsi="Open Sans" w:cs="Open Sans"/>
          <w:color w:val="666666"/>
        </w:rPr>
        <w:t>braai-ing</w:t>
      </w:r>
      <w:proofErr w:type="spellEnd"/>
      <w:r w:rsidR="00564468" w:rsidRPr="00564468">
        <w:rPr>
          <w:rFonts w:ascii="Open Sans" w:hAnsi="Open Sans" w:cs="Open Sans"/>
          <w:color w:val="666666"/>
        </w:rPr>
        <w:t>) or dried and preserved (what South Africans commonly refer to as biltong).</w:t>
      </w:r>
    </w:p>
    <w:p w:rsidR="00564468" w:rsidRDefault="00564468" w:rsidP="00564468">
      <w:pPr>
        <w:rPr>
          <w:rFonts w:ascii="Open Sans" w:hAnsi="Open Sans" w:cs="Open Sans"/>
          <w:color w:val="666666"/>
        </w:rPr>
      </w:pPr>
      <w:r w:rsidRPr="00564468">
        <w:rPr>
          <w:rFonts w:ascii="Open Sans" w:hAnsi="Open Sans" w:cs="Open Sans"/>
          <w:color w:val="666666"/>
        </w:rPr>
        <w:t xml:space="preserve">Traditional beer has played a significant role in indigenous culture for centuries. Offered at special occasions (like weddings and funerals), these home-made tonics brewed from fermented grains, were some of the very first tokens of South African hospitality. With the onset of the mining industry, traditional beer became more commercial, being sold – even to this day - from the many </w:t>
      </w:r>
      <w:proofErr w:type="spellStart"/>
      <w:r w:rsidRPr="00564468">
        <w:rPr>
          <w:rFonts w:ascii="Open Sans" w:hAnsi="Open Sans" w:cs="Open Sans"/>
          <w:color w:val="666666"/>
        </w:rPr>
        <w:t>shebeens</w:t>
      </w:r>
      <w:proofErr w:type="spellEnd"/>
      <w:r w:rsidRPr="00564468">
        <w:rPr>
          <w:rFonts w:ascii="Open Sans" w:hAnsi="Open Sans" w:cs="Open Sans"/>
          <w:color w:val="666666"/>
        </w:rPr>
        <w:t xml:space="preserve"> that have popped up across the country.</w:t>
      </w:r>
      <w:r>
        <w:rPr>
          <w:rFonts w:ascii="Open Sans" w:hAnsi="Open Sans" w:cs="Open Sans"/>
          <w:color w:val="666666"/>
        </w:rPr>
        <w:br/>
      </w:r>
    </w:p>
    <w:p w:rsidR="00564468" w:rsidRPr="000E7B4A" w:rsidRDefault="00564468" w:rsidP="00564468">
      <w:pPr>
        <w:rPr>
          <w:rStyle w:val="Strong"/>
        </w:rPr>
      </w:pPr>
      <w:proofErr w:type="spellStart"/>
      <w:r w:rsidRPr="000E7B4A">
        <w:rPr>
          <w:rStyle w:val="Strong"/>
        </w:rPr>
        <w:lastRenderedPageBreak/>
        <w:t>Colonisation</w:t>
      </w:r>
      <w:proofErr w:type="spellEnd"/>
      <w:r w:rsidR="000E7B4A">
        <w:rPr>
          <w:rStyle w:val="Strong"/>
        </w:rPr>
        <w:t xml:space="preserve"> influence on food</w:t>
      </w:r>
    </w:p>
    <w:p w:rsidR="00564468" w:rsidRDefault="00564468" w:rsidP="00564468">
      <w:pPr>
        <w:pStyle w:val="NormalWeb"/>
      </w:pPr>
      <w:r>
        <w:rPr>
          <w:noProof/>
          <w:lang w:val="en-GB" w:eastAsia="en-GB"/>
        </w:rPr>
        <w:drawing>
          <wp:inline distT="0" distB="0" distL="0" distR="0">
            <wp:extent cx="2339139" cy="1634246"/>
            <wp:effectExtent l="19050" t="0" r="4011" b="0"/>
            <wp:docPr id="18" name="imImage" descr="http://fs2.beta.obami.com/Portal/5e56ad99-5957-4a22-8de6-a73200b64f98/df38655c-bc2f-4f35-9ff8-5022745ad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mage" descr="http://fs2.beta.obami.com/Portal/5e56ad99-5957-4a22-8de6-a73200b64f98/df38655c-bc2f-4f35-9ff8-5022745ad776.jpg"/>
                    <pic:cNvPicPr>
                      <a:picLocks noChangeAspect="1" noChangeArrowheads="1"/>
                    </pic:cNvPicPr>
                  </pic:nvPicPr>
                  <pic:blipFill>
                    <a:blip r:embed="rId13" cstate="print"/>
                    <a:srcRect/>
                    <a:stretch>
                      <a:fillRect/>
                    </a:stretch>
                  </pic:blipFill>
                  <pic:spPr bwMode="auto">
                    <a:xfrm>
                      <a:off x="0" y="0"/>
                      <a:ext cx="2345378" cy="1638605"/>
                    </a:xfrm>
                    <a:prstGeom prst="rect">
                      <a:avLst/>
                    </a:prstGeom>
                    <a:noFill/>
                    <a:ln w="9525">
                      <a:noFill/>
                      <a:miter lim="800000"/>
                      <a:headEnd/>
                      <a:tailEnd/>
                    </a:ln>
                  </pic:spPr>
                </pic:pic>
              </a:graphicData>
            </a:graphic>
          </wp:inline>
        </w:drawing>
      </w:r>
    </w:p>
    <w:p w:rsidR="00564468" w:rsidRDefault="00564468" w:rsidP="000E7B4A">
      <w:pPr>
        <w:rPr>
          <w:rFonts w:ascii="Open Sans" w:hAnsi="Open Sans" w:cs="Open Sans"/>
          <w:color w:val="666666"/>
        </w:rPr>
      </w:pPr>
      <w:r>
        <w:br/>
      </w:r>
      <w:r w:rsidRPr="000E7B4A">
        <w:rPr>
          <w:rFonts w:ascii="Open Sans" w:hAnsi="Open Sans" w:cs="Open Sans"/>
          <w:color w:val="666666"/>
        </w:rPr>
        <w:t xml:space="preserve">Cape Dutch cuisine was brought to South Africa by the Dutch East Company which set up a base in the Cape on the spice route between the East and Europe. Influence of Malaysian and Bengalese culture, from the slaves that were brought over at the time, is evident in the spicy dishes (like curries, pickled fish and </w:t>
      </w:r>
      <w:proofErr w:type="spellStart"/>
      <w:r w:rsidRPr="000E7B4A">
        <w:rPr>
          <w:rFonts w:ascii="Open Sans" w:hAnsi="Open Sans" w:cs="Open Sans"/>
          <w:color w:val="666666"/>
        </w:rPr>
        <w:t>bobotie</w:t>
      </w:r>
      <w:proofErr w:type="spellEnd"/>
      <w:r w:rsidRPr="000E7B4A">
        <w:rPr>
          <w:rFonts w:ascii="Open Sans" w:hAnsi="Open Sans" w:cs="Open Sans"/>
          <w:color w:val="666666"/>
        </w:rPr>
        <w:t xml:space="preserve">) that South Africans are so fond of today. </w:t>
      </w:r>
      <w:r w:rsidRPr="000E7B4A">
        <w:rPr>
          <w:rFonts w:ascii="Open Sans" w:hAnsi="Open Sans" w:cs="Open Sans"/>
          <w:color w:val="666666"/>
        </w:rPr>
        <w:br/>
      </w:r>
      <w:r w:rsidRPr="000E7B4A">
        <w:rPr>
          <w:rFonts w:ascii="Open Sans" w:hAnsi="Open Sans" w:cs="Open Sans"/>
          <w:color w:val="666666"/>
        </w:rPr>
        <w:br/>
        <w:t xml:space="preserve">South Africa’s Indian slave trade in the 19th Century also left a big impression on the country’s diverse range of foods. Curries, </w:t>
      </w:r>
      <w:proofErr w:type="spellStart"/>
      <w:r w:rsidRPr="000E7B4A">
        <w:rPr>
          <w:rFonts w:ascii="Open Sans" w:hAnsi="Open Sans" w:cs="Open Sans"/>
          <w:color w:val="666666"/>
        </w:rPr>
        <w:t>samoosas</w:t>
      </w:r>
      <w:proofErr w:type="spellEnd"/>
      <w:r w:rsidRPr="000E7B4A">
        <w:rPr>
          <w:rFonts w:ascii="Open Sans" w:hAnsi="Open Sans" w:cs="Open Sans"/>
          <w:color w:val="666666"/>
        </w:rPr>
        <w:t xml:space="preserve"> and bunny chow are just some dishes that have emerged from Durban’s large Indian community, and are being increasingly adopted as house-hold favourites across the country.</w:t>
      </w:r>
      <w:r w:rsidRPr="000E7B4A">
        <w:rPr>
          <w:rFonts w:ascii="Open Sans" w:hAnsi="Open Sans" w:cs="Open Sans"/>
          <w:color w:val="666666"/>
        </w:rPr>
        <w:br/>
      </w:r>
      <w:r w:rsidRPr="000E7B4A">
        <w:rPr>
          <w:rFonts w:ascii="Open Sans" w:hAnsi="Open Sans" w:cs="Open Sans"/>
          <w:color w:val="666666"/>
        </w:rPr>
        <w:br/>
        <w:t>As the Europeans (Dutch and French) arrived in the Cape, they brought with them the practice of winemaking – the cultivating of grapes in vineyards to produce wine. The first bottle was produced in 1659 and South Africa has been known for its prestigious wine industry ever since.</w:t>
      </w:r>
    </w:p>
    <w:p w:rsidR="000E7B4A" w:rsidRPr="000E7B4A" w:rsidRDefault="000E7B4A" w:rsidP="000E7B4A">
      <w:pPr>
        <w:rPr>
          <w:rStyle w:val="Strong"/>
        </w:rPr>
      </w:pPr>
      <w:r>
        <w:rPr>
          <w:rStyle w:val="Strong"/>
        </w:rPr>
        <w:br/>
      </w:r>
      <w:r w:rsidRPr="000E7B4A">
        <w:rPr>
          <w:rStyle w:val="Strong"/>
        </w:rPr>
        <w:t>Global influence on food</w:t>
      </w:r>
    </w:p>
    <w:p w:rsidR="000E7B4A" w:rsidRDefault="000E7B4A" w:rsidP="000E7B4A">
      <w:pPr>
        <w:pStyle w:val="NormalWeb"/>
      </w:pPr>
      <w:r>
        <w:rPr>
          <w:noProof/>
          <w:lang w:val="en-GB" w:eastAsia="en-GB"/>
        </w:rPr>
        <w:drawing>
          <wp:inline distT="0" distB="0" distL="0" distR="0">
            <wp:extent cx="2214379" cy="1478944"/>
            <wp:effectExtent l="19050" t="0" r="0" b="0"/>
            <wp:docPr id="21" name="imImage" descr="http://fs2.beta.obami.com/Portal/5e56ad99-5957-4a22-8de6-a73200b64f98/58d4d51f-7182-43f4-b910-ac4bbeb97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mage" descr="http://fs2.beta.obami.com/Portal/5e56ad99-5957-4a22-8de6-a73200b64f98/58d4d51f-7182-43f4-b910-ac4bbeb97411.jpg"/>
                    <pic:cNvPicPr>
                      <a:picLocks noChangeAspect="1" noChangeArrowheads="1"/>
                    </pic:cNvPicPr>
                  </pic:nvPicPr>
                  <pic:blipFill>
                    <a:blip r:embed="rId14" cstate="print"/>
                    <a:srcRect/>
                    <a:stretch>
                      <a:fillRect/>
                    </a:stretch>
                  </pic:blipFill>
                  <pic:spPr bwMode="auto">
                    <a:xfrm>
                      <a:off x="0" y="0"/>
                      <a:ext cx="2211908" cy="1477294"/>
                    </a:xfrm>
                    <a:prstGeom prst="rect">
                      <a:avLst/>
                    </a:prstGeom>
                    <a:noFill/>
                    <a:ln w="9525">
                      <a:noFill/>
                      <a:miter lim="800000"/>
                      <a:headEnd/>
                      <a:tailEnd/>
                    </a:ln>
                  </pic:spPr>
                </pic:pic>
              </a:graphicData>
            </a:graphic>
          </wp:inline>
        </w:drawing>
      </w:r>
    </w:p>
    <w:p w:rsidR="000E7B4A" w:rsidRDefault="000E7B4A" w:rsidP="000E7B4A">
      <w:r>
        <w:br/>
      </w:r>
      <w:r w:rsidRPr="000E7B4A">
        <w:rPr>
          <w:rFonts w:ascii="Open Sans" w:hAnsi="Open Sans" w:cs="Open Sans"/>
          <w:color w:val="666666"/>
        </w:rPr>
        <w:t xml:space="preserve">South Africa’s fast food and diner sectors have been largely westernised in the past few decades. It is not uncommon to find global brands (such as McDonalds, KFC and Wimpy) </w:t>
      </w:r>
      <w:r w:rsidRPr="000E7B4A">
        <w:rPr>
          <w:rFonts w:ascii="Open Sans" w:hAnsi="Open Sans" w:cs="Open Sans"/>
          <w:color w:val="666666"/>
        </w:rPr>
        <w:lastRenderedPageBreak/>
        <w:t xml:space="preserve">in cities and towns across the country. However, a number of locally started chains have been just as successful with the fast food model. Steers, Chicken </w:t>
      </w:r>
      <w:proofErr w:type="spellStart"/>
      <w:r w:rsidRPr="000E7B4A">
        <w:rPr>
          <w:rFonts w:ascii="Open Sans" w:hAnsi="Open Sans" w:cs="Open Sans"/>
          <w:color w:val="666666"/>
        </w:rPr>
        <w:t>Licken</w:t>
      </w:r>
      <w:proofErr w:type="spellEnd"/>
      <w:r w:rsidRPr="000E7B4A">
        <w:rPr>
          <w:rFonts w:ascii="Open Sans" w:hAnsi="Open Sans" w:cs="Open Sans"/>
          <w:color w:val="666666"/>
        </w:rPr>
        <w:t xml:space="preserve"> and </w:t>
      </w:r>
      <w:proofErr w:type="spellStart"/>
      <w:r w:rsidRPr="000E7B4A">
        <w:rPr>
          <w:rFonts w:ascii="Open Sans" w:hAnsi="Open Sans" w:cs="Open Sans"/>
          <w:color w:val="666666"/>
        </w:rPr>
        <w:t>Debonairs</w:t>
      </w:r>
      <w:proofErr w:type="spellEnd"/>
      <w:r w:rsidRPr="000E7B4A">
        <w:rPr>
          <w:rFonts w:ascii="Open Sans" w:hAnsi="Open Sans" w:cs="Open Sans"/>
          <w:color w:val="666666"/>
        </w:rPr>
        <w:t xml:space="preserve"> are amongst some of South Africa’s most popular fast-food chains, while </w:t>
      </w:r>
      <w:proofErr w:type="spellStart"/>
      <w:r w:rsidRPr="000E7B4A">
        <w:rPr>
          <w:rFonts w:ascii="Open Sans" w:hAnsi="Open Sans" w:cs="Open Sans"/>
          <w:color w:val="666666"/>
        </w:rPr>
        <w:t>Nandos</w:t>
      </w:r>
      <w:proofErr w:type="spellEnd"/>
      <w:r w:rsidRPr="000E7B4A">
        <w:rPr>
          <w:rFonts w:ascii="Open Sans" w:hAnsi="Open Sans" w:cs="Open Sans"/>
          <w:color w:val="666666"/>
        </w:rPr>
        <w:t xml:space="preserve"> has reached global popularity.</w:t>
      </w:r>
      <w:r>
        <w:t>  </w:t>
      </w:r>
    </w:p>
    <w:p w:rsidR="00564468" w:rsidRPr="00722F69" w:rsidRDefault="00722F69" w:rsidP="004C6BC6">
      <w:pPr>
        <w:rPr>
          <w:rStyle w:val="Strong"/>
          <w:rFonts w:ascii="Open Sans" w:hAnsi="Open Sans" w:cs="Open Sans"/>
        </w:rPr>
      </w:pPr>
      <w:r w:rsidRPr="00722F69">
        <w:rPr>
          <w:rStyle w:val="Strong"/>
          <w:rFonts w:ascii="Open Sans" w:hAnsi="Open Sans" w:cs="Open Sans"/>
        </w:rPr>
        <w:t>Career opportunities in the hospitality industry</w:t>
      </w:r>
    </w:p>
    <w:p w:rsidR="00ED7F4D" w:rsidRDefault="00FB40AF" w:rsidP="00FB40AF">
      <w:pPr>
        <w:rPr>
          <w:noProof/>
          <w:lang w:val="en-GB" w:eastAsia="en-GB"/>
        </w:rPr>
      </w:pPr>
      <w:r>
        <w:rPr>
          <w:rStyle w:val="Strong"/>
          <w:rFonts w:ascii="Open Sans" w:hAnsi="Open Sans" w:cs="Open Sans"/>
        </w:rPr>
        <w:br/>
      </w:r>
      <w:r w:rsidR="004C6BC6" w:rsidRPr="004C6BC6">
        <w:rPr>
          <w:rStyle w:val="Strong"/>
          <w:rFonts w:ascii="Open Sans" w:hAnsi="Open Sans" w:cs="Open Sans"/>
        </w:rPr>
        <w:t>Front office (customer facing)</w:t>
      </w:r>
      <w:r w:rsidR="00ED7F4D" w:rsidRPr="00ED7F4D">
        <w:rPr>
          <w:noProof/>
          <w:lang w:val="en-GB" w:eastAsia="en-GB"/>
        </w:rPr>
        <w:t xml:space="preserve"> </w:t>
      </w:r>
    </w:p>
    <w:p w:rsidR="004C6BC6" w:rsidRPr="00FB40AF" w:rsidRDefault="00ED7F4D" w:rsidP="00FB40AF">
      <w:pPr>
        <w:rPr>
          <w:rStyle w:val="Strong"/>
        </w:rPr>
      </w:pPr>
      <w:r>
        <w:rPr>
          <w:noProof/>
          <w:lang w:val="en-GB" w:eastAsia="en-GB"/>
        </w:rPr>
        <w:drawing>
          <wp:inline distT="0" distB="0" distL="0" distR="0">
            <wp:extent cx="2332264" cy="1554670"/>
            <wp:effectExtent l="19050" t="0" r="0" b="0"/>
            <wp:docPr id="1" name="Picture 4" descr="http://fs2.beta.obami.com/Portal/5e56ad99-5957-4a22-8de6-a73200b64f98/f26edcf1-82c6-4c9f-a1f3-f3ffe4acec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2.beta.obami.com/Portal/5e56ad99-5957-4a22-8de6-a73200b64f98/f26edcf1-82c6-4c9f-a1f3-f3ffe4acecbd.jpg"/>
                    <pic:cNvPicPr>
                      <a:picLocks noChangeAspect="1" noChangeArrowheads="1"/>
                    </pic:cNvPicPr>
                  </pic:nvPicPr>
                  <pic:blipFill>
                    <a:blip r:embed="rId15" cstate="print"/>
                    <a:srcRect/>
                    <a:stretch>
                      <a:fillRect/>
                    </a:stretch>
                  </pic:blipFill>
                  <pic:spPr bwMode="auto">
                    <a:xfrm>
                      <a:off x="0" y="0"/>
                      <a:ext cx="2333344" cy="1555390"/>
                    </a:xfrm>
                    <a:prstGeom prst="rect">
                      <a:avLst/>
                    </a:prstGeom>
                    <a:noFill/>
                    <a:ln w="9525">
                      <a:noFill/>
                      <a:miter lim="800000"/>
                      <a:headEnd/>
                      <a:tailEnd/>
                    </a:ln>
                  </pic:spPr>
                </pic:pic>
              </a:graphicData>
            </a:graphic>
          </wp:inline>
        </w:drawing>
      </w:r>
    </w:p>
    <w:p w:rsidR="004C6BC6" w:rsidRPr="00FB40AF" w:rsidRDefault="004C6BC6" w:rsidP="004C6BC6">
      <w:pPr>
        <w:rPr>
          <w:rFonts w:ascii="Open Sans" w:hAnsi="Open Sans" w:cs="Open Sans"/>
          <w:color w:val="666666"/>
        </w:rPr>
      </w:pPr>
      <w:r w:rsidRPr="00FB40AF">
        <w:rPr>
          <w:rFonts w:ascii="Open Sans" w:hAnsi="Open Sans" w:cs="Open Sans"/>
          <w:color w:val="666666"/>
        </w:rPr>
        <w:t>All those jobs within the industry that require interacting with customers during their booking in process and stay.</w:t>
      </w:r>
    </w:p>
    <w:tbl>
      <w:tblPr>
        <w:tblW w:w="9446"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237"/>
        <w:gridCol w:w="7209"/>
      </w:tblGrid>
      <w:tr w:rsidR="004C6BC6" w:rsidRPr="004C6BC6" w:rsidTr="00583DA3">
        <w:trPr>
          <w:trHeight w:val="332"/>
          <w:tblCellSpacing w:w="0" w:type="dxa"/>
        </w:trPr>
        <w:tc>
          <w:tcPr>
            <w:tcW w:w="223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Host/ess</w:t>
            </w:r>
          </w:p>
        </w:tc>
        <w:tc>
          <w:tcPr>
            <w:tcW w:w="720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Someone who receives and welcomes guests</w:t>
            </w:r>
          </w:p>
        </w:tc>
      </w:tr>
      <w:tr w:rsidR="004C6BC6" w:rsidRPr="004C6BC6" w:rsidTr="00583DA3">
        <w:trPr>
          <w:trHeight w:val="996"/>
          <w:tblCellSpacing w:w="0" w:type="dxa"/>
        </w:trPr>
        <w:tc>
          <w:tcPr>
            <w:tcW w:w="223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Concierge</w:t>
            </w:r>
          </w:p>
        </w:tc>
        <w:tc>
          <w:tcPr>
            <w:tcW w:w="720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Someone who assists hotel guests with small tasks like recommending nearby restaurants or calling a taxi on their behalf</w:t>
            </w:r>
          </w:p>
        </w:tc>
      </w:tr>
      <w:tr w:rsidR="004C6BC6" w:rsidRPr="004C6BC6" w:rsidTr="00583DA3">
        <w:trPr>
          <w:trHeight w:val="332"/>
          <w:tblCellSpacing w:w="0" w:type="dxa"/>
        </w:trPr>
        <w:tc>
          <w:tcPr>
            <w:tcW w:w="223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 Receptionist</w:t>
            </w:r>
          </w:p>
        </w:tc>
        <w:tc>
          <w:tcPr>
            <w:tcW w:w="720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Someone who handles the administrative work to check people in and out of their accommodation, or answer calls that have been directed to the establishment (this can also be handled by a switchboard operator or a communications manager)</w:t>
            </w:r>
          </w:p>
        </w:tc>
      </w:tr>
      <w:tr w:rsidR="004C6BC6" w:rsidRPr="004C6BC6" w:rsidTr="00583DA3">
        <w:trPr>
          <w:trHeight w:val="979"/>
          <w:tblCellSpacing w:w="0" w:type="dxa"/>
        </w:trPr>
        <w:tc>
          <w:tcPr>
            <w:tcW w:w="223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 Porter</w:t>
            </w:r>
          </w:p>
        </w:tc>
        <w:tc>
          <w:tcPr>
            <w:tcW w:w="720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Someone who carries guests' luggage from the reception to the guest’s room, sometimes with the assistance of a porter trolley</w:t>
            </w:r>
          </w:p>
        </w:tc>
      </w:tr>
      <w:tr w:rsidR="004C6BC6" w:rsidRPr="004C6BC6" w:rsidTr="00583DA3">
        <w:trPr>
          <w:trHeight w:val="664"/>
          <w:tblCellSpacing w:w="0" w:type="dxa"/>
        </w:trPr>
        <w:tc>
          <w:tcPr>
            <w:tcW w:w="223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Valet</w:t>
            </w:r>
          </w:p>
        </w:tc>
        <w:tc>
          <w:tcPr>
            <w:tcW w:w="720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C6BC6" w:rsidRPr="004C6BC6" w:rsidRDefault="004C6BC6" w:rsidP="004C6BC6">
            <w:pPr>
              <w:spacing w:before="100" w:beforeAutospacing="1" w:after="100" w:afterAutospacing="1" w:line="240" w:lineRule="auto"/>
              <w:rPr>
                <w:rFonts w:ascii="Open Sans" w:eastAsia="Times New Roman" w:hAnsi="Open Sans" w:cs="Open Sans"/>
                <w:color w:val="666666"/>
                <w:sz w:val="24"/>
                <w:szCs w:val="24"/>
                <w:lang w:val="en-ZA" w:eastAsia="en-ZA"/>
              </w:rPr>
            </w:pPr>
            <w:r w:rsidRPr="004C6BC6">
              <w:rPr>
                <w:rFonts w:ascii="Open Sans" w:eastAsia="Times New Roman" w:hAnsi="Open Sans" w:cs="Open Sans"/>
                <w:color w:val="666666"/>
                <w:sz w:val="24"/>
                <w:szCs w:val="24"/>
                <w:lang w:val="en-ZA" w:eastAsia="en-ZA"/>
              </w:rPr>
              <w:t>Someone who parks guests' cars on their behalf</w:t>
            </w:r>
          </w:p>
        </w:tc>
      </w:tr>
    </w:tbl>
    <w:p w:rsidR="004C6BC6" w:rsidRDefault="004C6BC6" w:rsidP="00457704">
      <w:pPr>
        <w:jc w:val="center"/>
        <w:rPr>
          <w:rFonts w:ascii="Open Sans" w:hAnsi="Open Sans" w:cs="Open Sans"/>
          <w:color w:val="666666"/>
        </w:rPr>
      </w:pPr>
    </w:p>
    <w:p w:rsidR="00457704" w:rsidRPr="00ED7F4D" w:rsidRDefault="00457704" w:rsidP="00457704">
      <w:pPr>
        <w:rPr>
          <w:rStyle w:val="Strong"/>
          <w:rFonts w:ascii="Open Sans" w:hAnsi="Open Sans" w:cs="Open Sans"/>
        </w:rPr>
      </w:pPr>
      <w:r w:rsidRPr="00ED7F4D">
        <w:rPr>
          <w:rStyle w:val="Strong"/>
          <w:rFonts w:ascii="Open Sans" w:hAnsi="Open Sans" w:cs="Open Sans"/>
        </w:rPr>
        <w:t>Food Service</w:t>
      </w:r>
    </w:p>
    <w:p w:rsidR="00ED7F4D" w:rsidRPr="00ED7F4D" w:rsidRDefault="00ED7F4D" w:rsidP="00ED7F4D">
      <w:pPr>
        <w:rPr>
          <w:rFonts w:ascii="Open Sans" w:hAnsi="Open Sans" w:cs="Open Sans"/>
          <w:color w:val="666666"/>
        </w:rPr>
      </w:pPr>
      <w:r>
        <w:rPr>
          <w:noProof/>
          <w:lang w:val="en-GB" w:eastAsia="en-GB"/>
        </w:rPr>
        <w:lastRenderedPageBreak/>
        <w:drawing>
          <wp:inline distT="0" distB="0" distL="0" distR="0">
            <wp:extent cx="2075564" cy="1383556"/>
            <wp:effectExtent l="19050" t="0" r="886" b="0"/>
            <wp:docPr id="4" name="Picture 17" descr="http://fs2.beta.obami.com/Portal/5e56ad99-5957-4a22-8de6-a73200b64f98/ddc916c0-dff5-4054-8504-64e662e39f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s2.beta.obami.com/Portal/5e56ad99-5957-4a22-8de6-a73200b64f98/ddc916c0-dff5-4054-8504-64e662e39ff9.jpg"/>
                    <pic:cNvPicPr>
                      <a:picLocks noChangeAspect="1" noChangeArrowheads="1"/>
                    </pic:cNvPicPr>
                  </pic:nvPicPr>
                  <pic:blipFill>
                    <a:blip r:embed="rId16" cstate="print"/>
                    <a:srcRect/>
                    <a:stretch>
                      <a:fillRect/>
                    </a:stretch>
                  </pic:blipFill>
                  <pic:spPr bwMode="auto">
                    <a:xfrm>
                      <a:off x="0" y="0"/>
                      <a:ext cx="2081582" cy="1387567"/>
                    </a:xfrm>
                    <a:prstGeom prst="rect">
                      <a:avLst/>
                    </a:prstGeom>
                    <a:noFill/>
                    <a:ln w="9525">
                      <a:noFill/>
                      <a:miter lim="800000"/>
                      <a:headEnd/>
                      <a:tailEnd/>
                    </a:ln>
                  </pic:spPr>
                </pic:pic>
              </a:graphicData>
            </a:graphic>
          </wp:inline>
        </w:drawing>
      </w:r>
    </w:p>
    <w:p w:rsidR="00457704" w:rsidRPr="00ED7F4D" w:rsidRDefault="00457704" w:rsidP="00ED7F4D">
      <w:pPr>
        <w:rPr>
          <w:rFonts w:ascii="Open Sans" w:hAnsi="Open Sans" w:cs="Open Sans"/>
          <w:color w:val="666666"/>
        </w:rPr>
      </w:pPr>
      <w:r w:rsidRPr="00ED7F4D">
        <w:rPr>
          <w:rFonts w:ascii="Open Sans" w:hAnsi="Open Sans" w:cs="Open Sans"/>
          <w:color w:val="666666"/>
        </w:rPr>
        <w:t>All jobs that involve serving food to guests</w:t>
      </w:r>
      <w:r w:rsidR="00383CD2" w:rsidRPr="00ED7F4D">
        <w:rPr>
          <w:rFonts w:ascii="Open Sans" w:hAnsi="Open Sans" w:cs="Open Sans"/>
          <w:color w:val="666666"/>
        </w:rPr>
        <w:t>.</w:t>
      </w:r>
    </w:p>
    <w:tbl>
      <w:tblPr>
        <w:tblW w:w="9100"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305"/>
        <w:gridCol w:w="6795"/>
      </w:tblGrid>
      <w:tr w:rsidR="00457704" w:rsidRPr="00457704" w:rsidTr="00ED7F4D">
        <w:trPr>
          <w:trHeight w:val="698"/>
          <w:tblCellSpacing w:w="0" w:type="dxa"/>
        </w:trPr>
        <w:tc>
          <w:tcPr>
            <w:tcW w:w="230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Maître d'hôtel</w:t>
            </w:r>
          </w:p>
        </w:tc>
        <w:tc>
          <w:tcPr>
            <w:tcW w:w="6795"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heads up the service in a restaurant</w:t>
            </w:r>
          </w:p>
        </w:tc>
      </w:tr>
      <w:tr w:rsidR="00457704" w:rsidRPr="00457704" w:rsidTr="00ED7F4D">
        <w:trPr>
          <w:trHeight w:val="698"/>
          <w:tblCellSpacing w:w="0" w:type="dxa"/>
        </w:trPr>
        <w:tc>
          <w:tcPr>
            <w:tcW w:w="230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Waiter</w:t>
            </w:r>
          </w:p>
        </w:tc>
        <w:tc>
          <w:tcPr>
            <w:tcW w:w="6795"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takes orders from and serves food to guests</w:t>
            </w:r>
          </w:p>
        </w:tc>
      </w:tr>
      <w:tr w:rsidR="00457704" w:rsidRPr="00457704" w:rsidTr="00ED7F4D">
        <w:trPr>
          <w:trHeight w:val="1029"/>
          <w:tblCellSpacing w:w="0" w:type="dxa"/>
        </w:trPr>
        <w:tc>
          <w:tcPr>
            <w:tcW w:w="230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Busser (Runner)</w:t>
            </w:r>
          </w:p>
        </w:tc>
        <w:tc>
          <w:tcPr>
            <w:tcW w:w="6795"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assists the serving staff by setting and clearing tables and running other small jobs</w:t>
            </w:r>
          </w:p>
        </w:tc>
      </w:tr>
    </w:tbl>
    <w:p w:rsidR="00457704" w:rsidRPr="00ED7F4D" w:rsidRDefault="00ED7F4D" w:rsidP="00457704">
      <w:pPr>
        <w:rPr>
          <w:rStyle w:val="Strong"/>
          <w:rFonts w:ascii="Open Sans" w:hAnsi="Open Sans" w:cs="Open Sans"/>
        </w:rPr>
      </w:pPr>
      <w:r>
        <w:rPr>
          <w:rFonts w:ascii="Open Sans" w:hAnsi="Open Sans" w:cs="Open Sans"/>
        </w:rPr>
        <w:br/>
      </w:r>
      <w:r w:rsidR="00457704" w:rsidRPr="00ED7F4D">
        <w:rPr>
          <w:rStyle w:val="Strong"/>
          <w:rFonts w:ascii="Open Sans" w:hAnsi="Open Sans" w:cs="Open Sans"/>
        </w:rPr>
        <w:t>Beverage Service</w:t>
      </w:r>
    </w:p>
    <w:p w:rsidR="00ED7F4D" w:rsidRDefault="00ED7F4D" w:rsidP="00457704">
      <w:pPr>
        <w:rPr>
          <w:rFonts w:ascii="Open Sans" w:hAnsi="Open Sans" w:cs="Open Sans"/>
          <w:color w:val="666666"/>
        </w:rPr>
      </w:pPr>
      <w:r>
        <w:rPr>
          <w:noProof/>
          <w:lang w:val="en-GB" w:eastAsia="en-GB"/>
        </w:rPr>
        <w:drawing>
          <wp:inline distT="0" distB="0" distL="0" distR="0">
            <wp:extent cx="1990503" cy="1326855"/>
            <wp:effectExtent l="19050" t="0" r="0" b="0"/>
            <wp:docPr id="7" name="Picture 20" descr="http://fs2.beta.obami.com/Portal/5e56ad99-5957-4a22-8de6-a73200b64f98/f65e19a6-3a2b-4bc6-be7b-e2d4b15b51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s2.beta.obami.com/Portal/5e56ad99-5957-4a22-8de6-a73200b64f98/f65e19a6-3a2b-4bc6-be7b-e2d4b15b51f4.jpg"/>
                    <pic:cNvPicPr>
                      <a:picLocks noChangeAspect="1" noChangeArrowheads="1"/>
                    </pic:cNvPicPr>
                  </pic:nvPicPr>
                  <pic:blipFill>
                    <a:blip r:embed="rId17" cstate="print"/>
                    <a:srcRect/>
                    <a:stretch>
                      <a:fillRect/>
                    </a:stretch>
                  </pic:blipFill>
                  <pic:spPr bwMode="auto">
                    <a:xfrm>
                      <a:off x="0" y="0"/>
                      <a:ext cx="1992686" cy="1328310"/>
                    </a:xfrm>
                    <a:prstGeom prst="rect">
                      <a:avLst/>
                    </a:prstGeom>
                    <a:noFill/>
                    <a:ln w="9525">
                      <a:noFill/>
                      <a:miter lim="800000"/>
                      <a:headEnd/>
                      <a:tailEnd/>
                    </a:ln>
                  </pic:spPr>
                </pic:pic>
              </a:graphicData>
            </a:graphic>
          </wp:inline>
        </w:drawing>
      </w:r>
    </w:p>
    <w:p w:rsidR="00457704" w:rsidRPr="00ED7F4D" w:rsidRDefault="00457704" w:rsidP="00457704">
      <w:pPr>
        <w:rPr>
          <w:rFonts w:ascii="Open Sans" w:hAnsi="Open Sans" w:cs="Open Sans"/>
          <w:color w:val="666666"/>
        </w:rPr>
      </w:pPr>
      <w:r w:rsidRPr="00ED7F4D">
        <w:rPr>
          <w:rFonts w:ascii="Open Sans" w:hAnsi="Open Sans" w:cs="Open Sans"/>
          <w:color w:val="666666"/>
        </w:rPr>
        <w:t>All jobs within the industry that require the serving of drinks to guests</w:t>
      </w:r>
      <w:r w:rsidR="00383CD2" w:rsidRPr="00ED7F4D">
        <w:rPr>
          <w:rFonts w:ascii="Open Sans" w:hAnsi="Open Sans" w:cs="Open Sans"/>
          <w:color w:val="666666"/>
        </w:rPr>
        <w:t>.</w:t>
      </w:r>
    </w:p>
    <w:tbl>
      <w:tblPr>
        <w:tblW w:w="9535"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415"/>
        <w:gridCol w:w="7120"/>
      </w:tblGrid>
      <w:tr w:rsidR="00457704" w:rsidRPr="00457704" w:rsidTr="00583DA3">
        <w:trPr>
          <w:trHeight w:val="728"/>
          <w:tblCellSpacing w:w="0" w:type="dxa"/>
        </w:trPr>
        <w:tc>
          <w:tcPr>
            <w:tcW w:w="241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Barista</w:t>
            </w:r>
          </w:p>
        </w:tc>
        <w:tc>
          <w:tcPr>
            <w:tcW w:w="712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is in charge of making and serving coffee</w:t>
            </w:r>
          </w:p>
        </w:tc>
      </w:tr>
      <w:tr w:rsidR="00457704" w:rsidRPr="00457704" w:rsidTr="00583DA3">
        <w:trPr>
          <w:trHeight w:val="748"/>
          <w:tblCellSpacing w:w="0" w:type="dxa"/>
        </w:trPr>
        <w:tc>
          <w:tcPr>
            <w:tcW w:w="241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Bartender</w:t>
            </w:r>
          </w:p>
        </w:tc>
        <w:tc>
          <w:tcPr>
            <w:tcW w:w="712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takes orders from and serves drinks to guests</w:t>
            </w:r>
          </w:p>
        </w:tc>
      </w:tr>
      <w:tr w:rsidR="00457704" w:rsidRPr="00457704" w:rsidTr="00583DA3">
        <w:trPr>
          <w:trHeight w:val="748"/>
          <w:tblCellSpacing w:w="0" w:type="dxa"/>
        </w:trPr>
        <w:tc>
          <w:tcPr>
            <w:tcW w:w="241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Sommelier</w:t>
            </w:r>
          </w:p>
        </w:tc>
        <w:tc>
          <w:tcPr>
            <w:tcW w:w="712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advises on wine selection and serves wine</w:t>
            </w:r>
          </w:p>
        </w:tc>
      </w:tr>
    </w:tbl>
    <w:p w:rsidR="00457704" w:rsidRDefault="00457704" w:rsidP="00457704">
      <w:pPr>
        <w:jc w:val="center"/>
        <w:rPr>
          <w:rFonts w:ascii="Open Sans" w:hAnsi="Open Sans" w:cs="Open Sans"/>
        </w:rPr>
      </w:pPr>
    </w:p>
    <w:p w:rsidR="00457704" w:rsidRPr="00583DA3" w:rsidRDefault="00457704" w:rsidP="00457704">
      <w:pPr>
        <w:rPr>
          <w:rStyle w:val="Strong"/>
          <w:rFonts w:ascii="Open Sans" w:hAnsi="Open Sans" w:cs="Open Sans"/>
        </w:rPr>
      </w:pPr>
      <w:r w:rsidRPr="00583DA3">
        <w:rPr>
          <w:rStyle w:val="Strong"/>
          <w:rFonts w:ascii="Open Sans" w:hAnsi="Open Sans" w:cs="Open Sans"/>
        </w:rPr>
        <w:t>Food Prep</w:t>
      </w:r>
    </w:p>
    <w:p w:rsidR="00583DA3" w:rsidRDefault="00583DA3" w:rsidP="00457704">
      <w:pPr>
        <w:rPr>
          <w:rFonts w:ascii="Open Sans" w:hAnsi="Open Sans" w:cs="Open Sans"/>
          <w:color w:val="666666"/>
        </w:rPr>
      </w:pPr>
      <w:r>
        <w:rPr>
          <w:noProof/>
          <w:lang w:val="en-GB" w:eastAsia="en-GB"/>
        </w:rPr>
        <w:lastRenderedPageBreak/>
        <w:drawing>
          <wp:inline distT="0" distB="0" distL="0" distR="0">
            <wp:extent cx="2308489" cy="1538822"/>
            <wp:effectExtent l="19050" t="0" r="0" b="0"/>
            <wp:docPr id="8" name="Picture 25" descr="http://fs2.beta.obami.com/Portal/5e56ad99-5957-4a22-8de6-a73200b64f98/7c1acf58-68fd-4927-a62b-5b308833f4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s2.beta.obami.com/Portal/5e56ad99-5957-4a22-8de6-a73200b64f98/7c1acf58-68fd-4927-a62b-5b308833f41c.jpg"/>
                    <pic:cNvPicPr>
                      <a:picLocks noChangeAspect="1" noChangeArrowheads="1"/>
                    </pic:cNvPicPr>
                  </pic:nvPicPr>
                  <pic:blipFill>
                    <a:blip r:embed="rId18" cstate="print"/>
                    <a:srcRect/>
                    <a:stretch>
                      <a:fillRect/>
                    </a:stretch>
                  </pic:blipFill>
                  <pic:spPr bwMode="auto">
                    <a:xfrm>
                      <a:off x="0" y="0"/>
                      <a:ext cx="2309545" cy="1539526"/>
                    </a:xfrm>
                    <a:prstGeom prst="rect">
                      <a:avLst/>
                    </a:prstGeom>
                    <a:noFill/>
                    <a:ln w="9525">
                      <a:noFill/>
                      <a:miter lim="800000"/>
                      <a:headEnd/>
                      <a:tailEnd/>
                    </a:ln>
                  </pic:spPr>
                </pic:pic>
              </a:graphicData>
            </a:graphic>
          </wp:inline>
        </w:drawing>
      </w:r>
    </w:p>
    <w:p w:rsidR="00457704" w:rsidRPr="00ED7F4D" w:rsidRDefault="00457704" w:rsidP="00457704">
      <w:pPr>
        <w:rPr>
          <w:rFonts w:ascii="Open Sans" w:hAnsi="Open Sans" w:cs="Open Sans"/>
          <w:color w:val="666666"/>
        </w:rPr>
      </w:pPr>
      <w:r w:rsidRPr="00ED7F4D">
        <w:rPr>
          <w:rFonts w:ascii="Open Sans" w:hAnsi="Open Sans" w:cs="Open Sans"/>
          <w:color w:val="666666"/>
        </w:rPr>
        <w:t>All jobs within the industry that require the preparation and cooking of food</w:t>
      </w:r>
      <w:r w:rsidR="00383CD2" w:rsidRPr="00ED7F4D">
        <w:rPr>
          <w:rFonts w:ascii="Open Sans" w:hAnsi="Open Sans" w:cs="Open Sans"/>
          <w:color w:val="666666"/>
        </w:rPr>
        <w:t>.</w:t>
      </w:r>
    </w:p>
    <w:tbl>
      <w:tblPr>
        <w:tblW w:w="9320"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361"/>
        <w:gridCol w:w="6959"/>
      </w:tblGrid>
      <w:tr w:rsidR="00457704" w:rsidRPr="00457704" w:rsidTr="00583DA3">
        <w:trPr>
          <w:trHeight w:val="878"/>
          <w:tblCellSpacing w:w="0" w:type="dxa"/>
        </w:trPr>
        <w:tc>
          <w:tcPr>
            <w:tcW w:w="2361"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Executive chef</w:t>
            </w:r>
          </w:p>
        </w:tc>
        <w:tc>
          <w:tcPr>
            <w:tcW w:w="695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is highly specialised and in charge of food preparation and cooking for an entire kitchen</w:t>
            </w:r>
          </w:p>
        </w:tc>
      </w:tr>
      <w:tr w:rsidR="00457704" w:rsidRPr="00457704" w:rsidTr="00583DA3">
        <w:trPr>
          <w:trHeight w:val="596"/>
          <w:tblCellSpacing w:w="0" w:type="dxa"/>
        </w:trPr>
        <w:tc>
          <w:tcPr>
            <w:tcW w:w="2361"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Sous chef</w:t>
            </w:r>
          </w:p>
        </w:tc>
        <w:tc>
          <w:tcPr>
            <w:tcW w:w="695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assists the executive chef in preparing and cooking food</w:t>
            </w:r>
          </w:p>
        </w:tc>
      </w:tr>
      <w:tr w:rsidR="00457704" w:rsidRPr="00457704" w:rsidTr="00583DA3">
        <w:trPr>
          <w:trHeight w:val="878"/>
          <w:tblCellSpacing w:w="0" w:type="dxa"/>
        </w:trPr>
        <w:tc>
          <w:tcPr>
            <w:tcW w:w="2361"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Partie chef</w:t>
            </w:r>
          </w:p>
        </w:tc>
        <w:tc>
          <w:tcPr>
            <w:tcW w:w="695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is specialised and in charge of food preparation and cooking at one station within a kitchen</w:t>
            </w:r>
          </w:p>
        </w:tc>
      </w:tr>
    </w:tbl>
    <w:p w:rsidR="00457704" w:rsidRDefault="00457704" w:rsidP="00457704">
      <w:pPr>
        <w:jc w:val="center"/>
        <w:rPr>
          <w:rFonts w:ascii="Open Sans" w:hAnsi="Open Sans" w:cs="Open Sans"/>
        </w:rPr>
      </w:pPr>
    </w:p>
    <w:p w:rsidR="00457704" w:rsidRPr="00583DA3" w:rsidRDefault="00457704" w:rsidP="00457704">
      <w:pPr>
        <w:rPr>
          <w:rStyle w:val="Strong"/>
          <w:rFonts w:ascii="Open Sans" w:hAnsi="Open Sans" w:cs="Open Sans"/>
        </w:rPr>
      </w:pPr>
      <w:r w:rsidRPr="00583DA3">
        <w:rPr>
          <w:rStyle w:val="Strong"/>
          <w:rFonts w:ascii="Open Sans" w:hAnsi="Open Sans" w:cs="Open Sans"/>
        </w:rPr>
        <w:t>Management</w:t>
      </w:r>
      <w:r w:rsidR="00583DA3">
        <w:rPr>
          <w:rStyle w:val="Strong"/>
          <w:rFonts w:ascii="Open Sans" w:hAnsi="Open Sans" w:cs="Open Sans"/>
        </w:rPr>
        <w:br/>
      </w:r>
      <w:r w:rsidR="00583DA3">
        <w:rPr>
          <w:rStyle w:val="Strong"/>
          <w:rFonts w:ascii="Open Sans" w:hAnsi="Open Sans" w:cs="Open Sans"/>
        </w:rPr>
        <w:br/>
      </w:r>
      <w:r w:rsidR="00583DA3">
        <w:rPr>
          <w:noProof/>
          <w:lang w:val="en-GB" w:eastAsia="en-GB"/>
        </w:rPr>
        <w:drawing>
          <wp:inline distT="0" distB="0" distL="0" distR="0">
            <wp:extent cx="2245685" cy="1496957"/>
            <wp:effectExtent l="19050" t="0" r="2215" b="0"/>
            <wp:docPr id="13" name="Picture 28" descr="http://fs2.beta.obami.com/Portal/5e56ad99-5957-4a22-8de6-a73200b64f98/1fee9613-520c-455f-a2bb-939518c667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s2.beta.obami.com/Portal/5e56ad99-5957-4a22-8de6-a73200b64f98/1fee9613-520c-455f-a2bb-939518c6670e.jpg"/>
                    <pic:cNvPicPr>
                      <a:picLocks noChangeAspect="1" noChangeArrowheads="1"/>
                    </pic:cNvPicPr>
                  </pic:nvPicPr>
                  <pic:blipFill>
                    <a:blip r:embed="rId19" cstate="print"/>
                    <a:srcRect/>
                    <a:stretch>
                      <a:fillRect/>
                    </a:stretch>
                  </pic:blipFill>
                  <pic:spPr bwMode="auto">
                    <a:xfrm>
                      <a:off x="0" y="0"/>
                      <a:ext cx="2254438" cy="1502792"/>
                    </a:xfrm>
                    <a:prstGeom prst="rect">
                      <a:avLst/>
                    </a:prstGeom>
                    <a:noFill/>
                    <a:ln w="9525">
                      <a:noFill/>
                      <a:miter lim="800000"/>
                      <a:headEnd/>
                      <a:tailEnd/>
                    </a:ln>
                  </pic:spPr>
                </pic:pic>
              </a:graphicData>
            </a:graphic>
          </wp:inline>
        </w:drawing>
      </w:r>
    </w:p>
    <w:p w:rsidR="00457704" w:rsidRPr="00583DA3" w:rsidRDefault="00457704" w:rsidP="00457704">
      <w:pPr>
        <w:rPr>
          <w:rFonts w:ascii="Open Sans" w:hAnsi="Open Sans" w:cs="Open Sans"/>
          <w:color w:val="666666"/>
        </w:rPr>
      </w:pPr>
      <w:r w:rsidRPr="00583DA3">
        <w:rPr>
          <w:rFonts w:ascii="Open Sans" w:hAnsi="Open Sans" w:cs="Open Sans"/>
          <w:color w:val="666666"/>
        </w:rPr>
        <w:t>All jobs that are responsible for overseeing the operations carried out by hotel staff</w:t>
      </w:r>
      <w:r w:rsidR="00383CD2" w:rsidRPr="00583DA3">
        <w:rPr>
          <w:rFonts w:ascii="Open Sans" w:hAnsi="Open Sans" w:cs="Open Sans"/>
          <w:color w:val="666666"/>
        </w:rPr>
        <w:t>.</w:t>
      </w:r>
    </w:p>
    <w:tbl>
      <w:tblPr>
        <w:tblW w:w="9454"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395"/>
        <w:gridCol w:w="7059"/>
      </w:tblGrid>
      <w:tr w:rsidR="00457704" w:rsidRPr="00457704" w:rsidTr="00583DA3">
        <w:trPr>
          <w:trHeight w:val="1620"/>
          <w:tblCellSpacing w:w="0" w:type="dxa"/>
        </w:trPr>
        <w:tc>
          <w:tcPr>
            <w:tcW w:w="239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383CD2"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Pr>
                <w:rFonts w:ascii="Open Sans" w:eastAsia="Times New Roman" w:hAnsi="Open Sans" w:cs="Open Sans"/>
                <w:color w:val="666666"/>
                <w:sz w:val="24"/>
                <w:szCs w:val="24"/>
                <w:lang w:val="en-ZA" w:eastAsia="en-ZA"/>
              </w:rPr>
              <w:t>H</w:t>
            </w:r>
            <w:r w:rsidR="00457704" w:rsidRPr="00457704">
              <w:rPr>
                <w:rFonts w:ascii="Open Sans" w:eastAsia="Times New Roman" w:hAnsi="Open Sans" w:cs="Open Sans"/>
                <w:color w:val="666666"/>
                <w:sz w:val="24"/>
                <w:szCs w:val="24"/>
                <w:lang w:val="en-ZA" w:eastAsia="en-ZA"/>
              </w:rPr>
              <w:t>otel managers</w:t>
            </w:r>
          </w:p>
        </w:tc>
        <w:tc>
          <w:tcPr>
            <w:tcW w:w="705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is responsible for the overall running of an establishment – from managing all staff and personnel, to ensuring that the hotel is kept clean and hygienic and conforms to legal requirements</w:t>
            </w:r>
          </w:p>
        </w:tc>
      </w:tr>
      <w:tr w:rsidR="00457704" w:rsidRPr="00457704" w:rsidTr="00583DA3">
        <w:trPr>
          <w:trHeight w:val="1306"/>
          <w:tblCellSpacing w:w="0" w:type="dxa"/>
        </w:trPr>
        <w:tc>
          <w:tcPr>
            <w:tcW w:w="239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Assistant hotel managers</w:t>
            </w:r>
          </w:p>
        </w:tc>
        <w:tc>
          <w:tcPr>
            <w:tcW w:w="705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acts as second-in-command with regards to managing the overall running of an establishment – they are able to step in for the hotel manager as and when needed</w:t>
            </w:r>
          </w:p>
        </w:tc>
      </w:tr>
      <w:tr w:rsidR="00457704" w:rsidRPr="00457704" w:rsidTr="00583DA3">
        <w:trPr>
          <w:trHeight w:val="1620"/>
          <w:tblCellSpacing w:w="0" w:type="dxa"/>
        </w:trPr>
        <w:tc>
          <w:tcPr>
            <w:tcW w:w="239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lastRenderedPageBreak/>
              <w:t>Room division managers</w:t>
            </w:r>
          </w:p>
        </w:tc>
        <w:tc>
          <w:tcPr>
            <w:tcW w:w="7059"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457704" w:rsidRPr="00457704" w:rsidRDefault="00457704" w:rsidP="00457704">
            <w:pPr>
              <w:spacing w:before="100" w:beforeAutospacing="1" w:after="100" w:afterAutospacing="1" w:line="240" w:lineRule="auto"/>
              <w:rPr>
                <w:rFonts w:ascii="Open Sans" w:eastAsia="Times New Roman" w:hAnsi="Open Sans" w:cs="Open Sans"/>
                <w:color w:val="666666"/>
                <w:sz w:val="24"/>
                <w:szCs w:val="24"/>
                <w:lang w:val="en-ZA" w:eastAsia="en-ZA"/>
              </w:rPr>
            </w:pPr>
            <w:r w:rsidRPr="00457704">
              <w:rPr>
                <w:rFonts w:ascii="Open Sans" w:eastAsia="Times New Roman" w:hAnsi="Open Sans" w:cs="Open Sans"/>
                <w:color w:val="666666"/>
                <w:sz w:val="24"/>
                <w:szCs w:val="24"/>
                <w:lang w:val="en-ZA" w:eastAsia="en-ZA"/>
              </w:rPr>
              <w:t>Someone who is responsible for the day-to-day functioning of the front office (i.e. overseeing guest satisfaction by ensuring that house-keeping, concierge and reception are all doing their jobs properly)</w:t>
            </w:r>
          </w:p>
        </w:tc>
      </w:tr>
    </w:tbl>
    <w:p w:rsidR="00457704" w:rsidRDefault="00457704" w:rsidP="00383CD2">
      <w:pPr>
        <w:jc w:val="center"/>
        <w:rPr>
          <w:rFonts w:ascii="Open Sans" w:hAnsi="Open Sans" w:cs="Open Sans"/>
        </w:rPr>
      </w:pPr>
    </w:p>
    <w:p w:rsidR="00457704" w:rsidRDefault="00383CD2" w:rsidP="00457704">
      <w:pPr>
        <w:rPr>
          <w:rStyle w:val="Strong"/>
          <w:rFonts w:ascii="Open Sans" w:hAnsi="Open Sans" w:cs="Open Sans"/>
          <w:shd w:val="clear" w:color="auto" w:fill="F6F5F5"/>
        </w:rPr>
      </w:pPr>
      <w:r w:rsidRPr="00383CD2">
        <w:rPr>
          <w:rStyle w:val="Strong"/>
          <w:rFonts w:ascii="Open Sans" w:hAnsi="Open Sans" w:cs="Open Sans"/>
          <w:shd w:val="clear" w:color="auto" w:fill="F6F5F5"/>
        </w:rPr>
        <w:t>Behind the Scenes</w:t>
      </w:r>
    </w:p>
    <w:p w:rsidR="00583DA3" w:rsidRDefault="00583DA3" w:rsidP="00457704">
      <w:pPr>
        <w:rPr>
          <w:rFonts w:ascii="Open Sans" w:hAnsi="Open Sans" w:cs="Open Sans"/>
          <w:color w:val="666666"/>
          <w:shd w:val="clear" w:color="auto" w:fill="F6F5F5"/>
        </w:rPr>
      </w:pPr>
      <w:r>
        <w:rPr>
          <w:noProof/>
          <w:lang w:val="en-GB" w:eastAsia="en-GB"/>
        </w:rPr>
        <w:drawing>
          <wp:inline distT="0" distB="0" distL="0" distR="0">
            <wp:extent cx="2214379" cy="1471648"/>
            <wp:effectExtent l="19050" t="0" r="0" b="0"/>
            <wp:docPr id="14" name="Picture 31" descr="http://fs2.beta.obami.com/Portal/5e56ad99-5957-4a22-8de6-a73200b64f98/268f6689-1100-4472-a5af-c4affa95c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s2.beta.obami.com/Portal/5e56ad99-5957-4a22-8de6-a73200b64f98/268f6689-1100-4472-a5af-c4affa95cc19.jpg"/>
                    <pic:cNvPicPr>
                      <a:picLocks noChangeAspect="1" noChangeArrowheads="1"/>
                    </pic:cNvPicPr>
                  </pic:nvPicPr>
                  <pic:blipFill>
                    <a:blip r:embed="rId20" cstate="print"/>
                    <a:srcRect/>
                    <a:stretch>
                      <a:fillRect/>
                    </a:stretch>
                  </pic:blipFill>
                  <pic:spPr bwMode="auto">
                    <a:xfrm>
                      <a:off x="0" y="0"/>
                      <a:ext cx="2220087" cy="1475442"/>
                    </a:xfrm>
                    <a:prstGeom prst="rect">
                      <a:avLst/>
                    </a:prstGeom>
                    <a:noFill/>
                    <a:ln w="9525">
                      <a:noFill/>
                      <a:miter lim="800000"/>
                      <a:headEnd/>
                      <a:tailEnd/>
                    </a:ln>
                  </pic:spPr>
                </pic:pic>
              </a:graphicData>
            </a:graphic>
          </wp:inline>
        </w:drawing>
      </w:r>
    </w:p>
    <w:p w:rsidR="00383CD2" w:rsidRPr="00583DA3" w:rsidRDefault="00383CD2" w:rsidP="00457704">
      <w:pPr>
        <w:rPr>
          <w:rFonts w:ascii="Open Sans" w:hAnsi="Open Sans" w:cs="Open Sans"/>
          <w:color w:val="666666"/>
        </w:rPr>
      </w:pPr>
      <w:r w:rsidRPr="00583DA3">
        <w:rPr>
          <w:rFonts w:ascii="Open Sans" w:hAnsi="Open Sans" w:cs="Open Sans"/>
          <w:color w:val="666666"/>
        </w:rPr>
        <w:t>All jobs within the industry that are responsible for tidying, washing and cleaning.</w:t>
      </w:r>
    </w:p>
    <w:tbl>
      <w:tblPr>
        <w:tblW w:w="9572"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425"/>
        <w:gridCol w:w="7147"/>
      </w:tblGrid>
      <w:tr w:rsidR="00383CD2" w:rsidRPr="00383CD2" w:rsidTr="00583DA3">
        <w:trPr>
          <w:trHeight w:val="650"/>
          <w:tblCellSpacing w:w="0" w:type="dxa"/>
        </w:trPr>
        <w:tc>
          <w:tcPr>
            <w:tcW w:w="242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House-keepers</w:t>
            </w:r>
          </w:p>
        </w:tc>
        <w:tc>
          <w:tcPr>
            <w:tcW w:w="714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sees to the overall cleanliness and order of the establishment</w:t>
            </w:r>
          </w:p>
        </w:tc>
      </w:tr>
      <w:tr w:rsidR="00383CD2" w:rsidRPr="00383CD2" w:rsidTr="00583DA3">
        <w:trPr>
          <w:trHeight w:val="1966"/>
          <w:tblCellSpacing w:w="0" w:type="dxa"/>
        </w:trPr>
        <w:tc>
          <w:tcPr>
            <w:tcW w:w="242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Room attendant</w:t>
            </w:r>
          </w:p>
        </w:tc>
        <w:tc>
          <w:tcPr>
            <w:tcW w:w="714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is responsible for keeping the rooms clean (e.g. vacuuming and dusting, making beds, cleaning bathrooms) and the amenities stocked up (e.g. topping up soap and shampoo dispensers, replacing tea and coffee stock)</w:t>
            </w:r>
          </w:p>
        </w:tc>
      </w:tr>
      <w:tr w:rsidR="00383CD2" w:rsidRPr="00383CD2" w:rsidTr="00583DA3">
        <w:trPr>
          <w:trHeight w:val="1316"/>
          <w:tblCellSpacing w:w="0" w:type="dxa"/>
        </w:trPr>
        <w:tc>
          <w:tcPr>
            <w:tcW w:w="242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Public attendant</w:t>
            </w:r>
          </w:p>
        </w:tc>
        <w:tc>
          <w:tcPr>
            <w:tcW w:w="714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is tasked with keeping the common areas within an establishment (like the foyer, the games room, bar and dining room) clean and tidy</w:t>
            </w:r>
          </w:p>
        </w:tc>
      </w:tr>
      <w:tr w:rsidR="00383CD2" w:rsidRPr="00383CD2" w:rsidTr="00583DA3">
        <w:trPr>
          <w:trHeight w:val="983"/>
          <w:tblCellSpacing w:w="0" w:type="dxa"/>
        </w:trPr>
        <w:tc>
          <w:tcPr>
            <w:tcW w:w="242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Laundry service operators</w:t>
            </w:r>
          </w:p>
        </w:tc>
        <w:tc>
          <w:tcPr>
            <w:tcW w:w="714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oversees the washing of linen and other textiles</w:t>
            </w:r>
          </w:p>
        </w:tc>
      </w:tr>
      <w:tr w:rsidR="00383CD2" w:rsidRPr="00383CD2" w:rsidTr="00583DA3">
        <w:trPr>
          <w:trHeight w:val="666"/>
          <w:tblCellSpacing w:w="0" w:type="dxa"/>
        </w:trPr>
        <w:tc>
          <w:tcPr>
            <w:tcW w:w="2425"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Dishwashers</w:t>
            </w:r>
          </w:p>
        </w:tc>
        <w:tc>
          <w:tcPr>
            <w:tcW w:w="7147"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operates the </w:t>
            </w:r>
            <w:r w:rsidRPr="00383CD2">
              <w:rPr>
                <w:rFonts w:ascii="Open Sans" w:eastAsia="Times New Roman" w:hAnsi="Open Sans" w:cs="Open Sans"/>
                <w:b/>
                <w:bCs/>
                <w:color w:val="666666"/>
                <w:sz w:val="24"/>
                <w:szCs w:val="24"/>
                <w:lang w:val="en-ZA" w:eastAsia="en-ZA"/>
              </w:rPr>
              <w:t>dishwashing machine</w:t>
            </w:r>
            <w:r w:rsidRPr="00383CD2">
              <w:rPr>
                <w:rFonts w:ascii="Open Sans" w:eastAsia="Times New Roman" w:hAnsi="Open Sans" w:cs="Open Sans"/>
                <w:color w:val="666666"/>
                <w:sz w:val="24"/>
                <w:szCs w:val="24"/>
                <w:lang w:val="en-ZA" w:eastAsia="en-ZA"/>
              </w:rPr>
              <w:t>, making sure that it is properly packed and unpacked</w:t>
            </w:r>
          </w:p>
        </w:tc>
      </w:tr>
    </w:tbl>
    <w:p w:rsidR="00383CD2" w:rsidRDefault="00383CD2" w:rsidP="00457704">
      <w:pPr>
        <w:rPr>
          <w:rFonts w:ascii="Open Sans" w:hAnsi="Open Sans" w:cs="Open Sans"/>
        </w:rPr>
      </w:pPr>
    </w:p>
    <w:p w:rsidR="00583DA3" w:rsidRDefault="00383CD2" w:rsidP="00383CD2">
      <w:pPr>
        <w:rPr>
          <w:rFonts w:ascii="Open Sans" w:hAnsi="Open Sans" w:cs="Open Sans"/>
          <w:color w:val="666666"/>
          <w:shd w:val="clear" w:color="auto" w:fill="F6F5F5"/>
        </w:rPr>
      </w:pPr>
      <w:r w:rsidRPr="00583DA3">
        <w:rPr>
          <w:rStyle w:val="Strong"/>
          <w:rFonts w:ascii="Open Sans" w:hAnsi="Open Sans" w:cs="Open Sans"/>
        </w:rPr>
        <w:lastRenderedPageBreak/>
        <w:t>Facilities Operations</w:t>
      </w:r>
      <w:r w:rsidR="000E7B4A">
        <w:rPr>
          <w:rStyle w:val="Strong"/>
          <w:rFonts w:ascii="Open Sans" w:hAnsi="Open Sans" w:cs="Open Sans"/>
        </w:rPr>
        <w:br/>
      </w:r>
      <w:r w:rsidR="000E7B4A">
        <w:rPr>
          <w:rStyle w:val="Strong"/>
          <w:rFonts w:ascii="Open Sans" w:hAnsi="Open Sans" w:cs="Open Sans"/>
        </w:rPr>
        <w:br/>
      </w:r>
      <w:r w:rsidR="00583DA3">
        <w:rPr>
          <w:noProof/>
          <w:lang w:val="en-GB" w:eastAsia="en-GB"/>
        </w:rPr>
        <w:drawing>
          <wp:inline distT="0" distB="0" distL="0" distR="0">
            <wp:extent cx="2581646" cy="1720905"/>
            <wp:effectExtent l="19050" t="0" r="9154" b="0"/>
            <wp:docPr id="15" name="Picture 34" descr="http://fs2.beta.obami.com/Portal/5e56ad99-5957-4a22-8de6-a73200b64f98/8893d537-ce2b-4e0b-8b1e-06f12e341b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fs2.beta.obami.com/Portal/5e56ad99-5957-4a22-8de6-a73200b64f98/8893d537-ce2b-4e0b-8b1e-06f12e341b1b.jpg"/>
                    <pic:cNvPicPr>
                      <a:picLocks noChangeAspect="1" noChangeArrowheads="1"/>
                    </pic:cNvPicPr>
                  </pic:nvPicPr>
                  <pic:blipFill>
                    <a:blip r:embed="rId21" cstate="print"/>
                    <a:srcRect/>
                    <a:stretch>
                      <a:fillRect/>
                    </a:stretch>
                  </pic:blipFill>
                  <pic:spPr bwMode="auto">
                    <a:xfrm>
                      <a:off x="0" y="0"/>
                      <a:ext cx="2592366" cy="1728051"/>
                    </a:xfrm>
                    <a:prstGeom prst="rect">
                      <a:avLst/>
                    </a:prstGeom>
                    <a:noFill/>
                    <a:ln w="9525">
                      <a:noFill/>
                      <a:miter lim="800000"/>
                      <a:headEnd/>
                      <a:tailEnd/>
                    </a:ln>
                  </pic:spPr>
                </pic:pic>
              </a:graphicData>
            </a:graphic>
          </wp:inline>
        </w:drawing>
      </w:r>
    </w:p>
    <w:p w:rsidR="00383CD2" w:rsidRPr="00583DA3" w:rsidRDefault="00383CD2" w:rsidP="00383CD2">
      <w:pPr>
        <w:rPr>
          <w:rFonts w:ascii="Open Sans" w:hAnsi="Open Sans" w:cs="Open Sans"/>
          <w:color w:val="666666"/>
        </w:rPr>
      </w:pPr>
      <w:r w:rsidRPr="00583DA3">
        <w:rPr>
          <w:rFonts w:ascii="Open Sans" w:hAnsi="Open Sans" w:cs="Open Sans"/>
          <w:color w:val="666666"/>
        </w:rPr>
        <w:t>All jobs that play a part in setting up and looking after an establishment's buildings and facilities.</w:t>
      </w:r>
    </w:p>
    <w:tbl>
      <w:tblPr>
        <w:tblW w:w="9525"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413"/>
        <w:gridCol w:w="7112"/>
      </w:tblGrid>
      <w:tr w:rsidR="00383CD2" w:rsidRPr="00383CD2" w:rsidTr="00583DA3">
        <w:trPr>
          <w:trHeight w:val="663"/>
          <w:tblCellSpacing w:w="0" w:type="dxa"/>
        </w:trPr>
        <w:tc>
          <w:tcPr>
            <w:tcW w:w="2413"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Interior designers</w:t>
            </w:r>
          </w:p>
        </w:tc>
        <w:tc>
          <w:tcPr>
            <w:tcW w:w="7112"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is responsible for the visual aesthetic of the establishment</w:t>
            </w:r>
          </w:p>
        </w:tc>
      </w:tr>
      <w:tr w:rsidR="00383CD2" w:rsidRPr="00383CD2" w:rsidTr="00583DA3">
        <w:trPr>
          <w:trHeight w:val="993"/>
          <w:tblCellSpacing w:w="0" w:type="dxa"/>
        </w:trPr>
        <w:tc>
          <w:tcPr>
            <w:tcW w:w="2413"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Electricians</w:t>
            </w:r>
          </w:p>
        </w:tc>
        <w:tc>
          <w:tcPr>
            <w:tcW w:w="7112"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ensures that electricity within the building is working and is safe for all staff and guests</w:t>
            </w:r>
          </w:p>
        </w:tc>
      </w:tr>
      <w:tr w:rsidR="00383CD2" w:rsidRPr="00383CD2" w:rsidTr="00583DA3">
        <w:trPr>
          <w:trHeight w:val="663"/>
          <w:tblCellSpacing w:w="0" w:type="dxa"/>
        </w:trPr>
        <w:tc>
          <w:tcPr>
            <w:tcW w:w="2413"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Plumbers</w:t>
            </w:r>
          </w:p>
        </w:tc>
        <w:tc>
          <w:tcPr>
            <w:tcW w:w="7112"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attends to issues regarding the water supply of an establishment</w:t>
            </w:r>
          </w:p>
        </w:tc>
      </w:tr>
      <w:tr w:rsidR="00383CD2" w:rsidRPr="00383CD2" w:rsidTr="00583DA3">
        <w:trPr>
          <w:trHeight w:val="1019"/>
          <w:tblCellSpacing w:w="0" w:type="dxa"/>
        </w:trPr>
        <w:tc>
          <w:tcPr>
            <w:tcW w:w="2413"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Maintenance</w:t>
            </w:r>
          </w:p>
        </w:tc>
        <w:tc>
          <w:tcPr>
            <w:tcW w:w="7112"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oversees the general maintenance of the building infrastructure, and its fixtures and fittings</w:t>
            </w:r>
          </w:p>
        </w:tc>
      </w:tr>
      <w:tr w:rsidR="00383CD2" w:rsidRPr="00383CD2" w:rsidTr="00583DA3">
        <w:trPr>
          <w:trHeight w:val="331"/>
          <w:tblCellSpacing w:w="0" w:type="dxa"/>
        </w:trPr>
        <w:tc>
          <w:tcPr>
            <w:tcW w:w="2413"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Security</w:t>
            </w:r>
          </w:p>
        </w:tc>
        <w:tc>
          <w:tcPr>
            <w:tcW w:w="7112"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Someone who is employed to ensure that a building is appropriately protected in terms of the security systems put in place</w:t>
            </w:r>
          </w:p>
        </w:tc>
      </w:tr>
    </w:tbl>
    <w:p w:rsidR="00383CD2" w:rsidRDefault="00383CD2" w:rsidP="00383CD2">
      <w:pPr>
        <w:jc w:val="center"/>
        <w:rPr>
          <w:rFonts w:ascii="Open Sans" w:hAnsi="Open Sans" w:cs="Open Sans"/>
        </w:rPr>
      </w:pPr>
    </w:p>
    <w:p w:rsidR="00383CD2" w:rsidRPr="00583DA3" w:rsidRDefault="00383CD2" w:rsidP="00383CD2">
      <w:pPr>
        <w:rPr>
          <w:rStyle w:val="Strong"/>
          <w:rFonts w:ascii="Open Sans" w:hAnsi="Open Sans" w:cs="Open Sans"/>
        </w:rPr>
      </w:pPr>
      <w:r w:rsidRPr="00583DA3">
        <w:rPr>
          <w:rStyle w:val="Strong"/>
          <w:rFonts w:ascii="Open Sans" w:hAnsi="Open Sans" w:cs="Open Sans"/>
        </w:rPr>
        <w:t>Business Operations</w:t>
      </w:r>
    </w:p>
    <w:p w:rsidR="00583DA3" w:rsidRDefault="00583DA3" w:rsidP="00383CD2">
      <w:pPr>
        <w:rPr>
          <w:rFonts w:ascii="Open Sans" w:hAnsi="Open Sans" w:cs="Open Sans"/>
          <w:color w:val="666666"/>
        </w:rPr>
      </w:pPr>
      <w:r>
        <w:rPr>
          <w:noProof/>
          <w:lang w:val="en-GB" w:eastAsia="en-GB"/>
        </w:rPr>
        <w:drawing>
          <wp:inline distT="0" distB="0" distL="0" distR="0">
            <wp:extent cx="2398815" cy="1599031"/>
            <wp:effectExtent l="19050" t="0" r="1485" b="0"/>
            <wp:docPr id="16" name="Picture 37" descr="http://fs2.beta.obami.com/Portal/5e56ad99-5957-4a22-8de6-a73200b64f98/7b198290-eb38-48e4-8795-e4cac8fb9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fs2.beta.obami.com/Portal/5e56ad99-5957-4a22-8de6-a73200b64f98/7b198290-eb38-48e4-8795-e4cac8fb9eb1.jpg"/>
                    <pic:cNvPicPr>
                      <a:picLocks noChangeAspect="1" noChangeArrowheads="1"/>
                    </pic:cNvPicPr>
                  </pic:nvPicPr>
                  <pic:blipFill>
                    <a:blip r:embed="rId22" cstate="print"/>
                    <a:srcRect/>
                    <a:stretch>
                      <a:fillRect/>
                    </a:stretch>
                  </pic:blipFill>
                  <pic:spPr bwMode="auto">
                    <a:xfrm>
                      <a:off x="0" y="0"/>
                      <a:ext cx="2402198" cy="1601286"/>
                    </a:xfrm>
                    <a:prstGeom prst="rect">
                      <a:avLst/>
                    </a:prstGeom>
                    <a:noFill/>
                    <a:ln w="9525">
                      <a:noFill/>
                      <a:miter lim="800000"/>
                      <a:headEnd/>
                      <a:tailEnd/>
                    </a:ln>
                  </pic:spPr>
                </pic:pic>
              </a:graphicData>
            </a:graphic>
          </wp:inline>
        </w:drawing>
      </w:r>
    </w:p>
    <w:p w:rsidR="00383CD2" w:rsidRPr="00583DA3" w:rsidRDefault="00383CD2" w:rsidP="00383CD2">
      <w:pPr>
        <w:rPr>
          <w:rFonts w:ascii="Open Sans" w:hAnsi="Open Sans" w:cs="Open Sans"/>
          <w:color w:val="666666"/>
        </w:rPr>
      </w:pPr>
      <w:r w:rsidRPr="00583DA3">
        <w:rPr>
          <w:rFonts w:ascii="Open Sans" w:hAnsi="Open Sans" w:cs="Open Sans"/>
          <w:color w:val="666666"/>
        </w:rPr>
        <w:lastRenderedPageBreak/>
        <w:t>This includes all jobs (and associated departments) that assist with the running of the business.</w:t>
      </w:r>
    </w:p>
    <w:tbl>
      <w:tblPr>
        <w:tblW w:w="9474" w:type="dxa"/>
        <w:tblCellSpacing w:w="0" w:type="dxa"/>
        <w:tblBorders>
          <w:top w:val="outset" w:sz="6" w:space="0" w:color="auto"/>
          <w:left w:val="outset" w:sz="6" w:space="0" w:color="auto"/>
          <w:bottom w:val="outset" w:sz="6" w:space="0" w:color="auto"/>
          <w:right w:val="outset" w:sz="6" w:space="0" w:color="auto"/>
        </w:tblBorders>
        <w:shd w:val="clear" w:color="auto" w:fill="F6F5F5"/>
        <w:tblCellMar>
          <w:top w:w="75" w:type="dxa"/>
          <w:left w:w="75" w:type="dxa"/>
          <w:bottom w:w="75" w:type="dxa"/>
          <w:right w:w="75" w:type="dxa"/>
        </w:tblCellMar>
        <w:tblLook w:val="04A0"/>
      </w:tblPr>
      <w:tblGrid>
        <w:gridCol w:w="2534"/>
        <w:gridCol w:w="6940"/>
      </w:tblGrid>
      <w:tr w:rsidR="00383CD2" w:rsidRPr="00383CD2" w:rsidTr="00583DA3">
        <w:trPr>
          <w:trHeight w:val="679"/>
          <w:tblCellSpacing w:w="0" w:type="dxa"/>
        </w:trPr>
        <w:tc>
          <w:tcPr>
            <w:tcW w:w="2534"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HR</w:t>
            </w:r>
          </w:p>
        </w:tc>
        <w:tc>
          <w:tcPr>
            <w:tcW w:w="694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A department that is responsible for recruiting, training and managing staff</w:t>
            </w:r>
          </w:p>
        </w:tc>
      </w:tr>
      <w:tr w:rsidR="00383CD2" w:rsidRPr="00383CD2" w:rsidTr="00583DA3">
        <w:trPr>
          <w:trHeight w:val="704"/>
          <w:tblCellSpacing w:w="0" w:type="dxa"/>
        </w:trPr>
        <w:tc>
          <w:tcPr>
            <w:tcW w:w="2534"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Marketing</w:t>
            </w:r>
          </w:p>
        </w:tc>
        <w:tc>
          <w:tcPr>
            <w:tcW w:w="694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A department that is in charge with branding and external communications</w:t>
            </w:r>
          </w:p>
        </w:tc>
      </w:tr>
      <w:tr w:rsidR="00383CD2" w:rsidRPr="00383CD2" w:rsidTr="00583DA3">
        <w:trPr>
          <w:trHeight w:val="679"/>
          <w:tblCellSpacing w:w="0" w:type="dxa"/>
        </w:trPr>
        <w:tc>
          <w:tcPr>
            <w:tcW w:w="2534"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Financial</w:t>
            </w:r>
          </w:p>
        </w:tc>
        <w:tc>
          <w:tcPr>
            <w:tcW w:w="694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A department that looks after the financial operations of the business</w:t>
            </w:r>
          </w:p>
        </w:tc>
      </w:tr>
      <w:tr w:rsidR="00383CD2" w:rsidRPr="00383CD2" w:rsidTr="00583DA3">
        <w:trPr>
          <w:trHeight w:val="1045"/>
          <w:tblCellSpacing w:w="0" w:type="dxa"/>
        </w:trPr>
        <w:tc>
          <w:tcPr>
            <w:tcW w:w="2534"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IT</w:t>
            </w:r>
          </w:p>
        </w:tc>
        <w:tc>
          <w:tcPr>
            <w:tcW w:w="694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A department that is responsible for ensuring that the correct ICT systems are in place and are working effectively</w:t>
            </w:r>
          </w:p>
        </w:tc>
      </w:tr>
      <w:tr w:rsidR="00383CD2" w:rsidRPr="00383CD2" w:rsidTr="00583DA3">
        <w:trPr>
          <w:trHeight w:val="1019"/>
          <w:tblCellSpacing w:w="0" w:type="dxa"/>
        </w:trPr>
        <w:tc>
          <w:tcPr>
            <w:tcW w:w="2534" w:type="dxa"/>
            <w:tcBorders>
              <w:top w:val="outset" w:sz="6" w:space="0" w:color="auto"/>
              <w:left w:val="outset" w:sz="6" w:space="0" w:color="auto"/>
              <w:bottom w:val="outset" w:sz="6" w:space="0" w:color="auto"/>
              <w:right w:val="outset" w:sz="6" w:space="0" w:color="auto"/>
            </w:tcBorders>
            <w:shd w:val="clear" w:color="auto" w:fill="F6F5F5"/>
            <w:vAlign w:val="bottom"/>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Administration</w:t>
            </w:r>
          </w:p>
        </w:tc>
        <w:tc>
          <w:tcPr>
            <w:tcW w:w="6940" w:type="dxa"/>
            <w:tcBorders>
              <w:top w:val="outset" w:sz="6" w:space="0" w:color="auto"/>
              <w:left w:val="outset" w:sz="6" w:space="0" w:color="auto"/>
              <w:bottom w:val="outset" w:sz="6" w:space="0" w:color="auto"/>
              <w:right w:val="outset" w:sz="6" w:space="0" w:color="auto"/>
            </w:tcBorders>
            <w:shd w:val="clear" w:color="auto" w:fill="F6F5F5"/>
            <w:vAlign w:val="center"/>
            <w:hideMark/>
          </w:tcPr>
          <w:p w:rsidR="00383CD2" w:rsidRPr="00383CD2" w:rsidRDefault="00383CD2" w:rsidP="00383CD2">
            <w:pPr>
              <w:spacing w:before="100" w:beforeAutospacing="1" w:after="100" w:afterAutospacing="1" w:line="240" w:lineRule="auto"/>
              <w:rPr>
                <w:rFonts w:ascii="Open Sans" w:eastAsia="Times New Roman" w:hAnsi="Open Sans" w:cs="Open Sans"/>
                <w:color w:val="666666"/>
                <w:sz w:val="24"/>
                <w:szCs w:val="24"/>
                <w:lang w:val="en-ZA" w:eastAsia="en-ZA"/>
              </w:rPr>
            </w:pPr>
            <w:r w:rsidRPr="00383CD2">
              <w:rPr>
                <w:rFonts w:ascii="Open Sans" w:eastAsia="Times New Roman" w:hAnsi="Open Sans" w:cs="Open Sans"/>
                <w:color w:val="666666"/>
                <w:sz w:val="24"/>
                <w:szCs w:val="24"/>
                <w:lang w:val="en-ZA" w:eastAsia="en-ZA"/>
              </w:rPr>
              <w:t>A set of people who assist other staff members in helping them to operate the business smoothly</w:t>
            </w:r>
          </w:p>
        </w:tc>
      </w:tr>
    </w:tbl>
    <w:p w:rsidR="00383CD2" w:rsidRDefault="00383CD2" w:rsidP="00383CD2">
      <w:pPr>
        <w:rPr>
          <w:rFonts w:ascii="Open Sans" w:hAnsi="Open Sans" w:cs="Open Sans"/>
        </w:rPr>
      </w:pPr>
    </w:p>
    <w:p w:rsidR="000E7B4A" w:rsidRPr="00722F69" w:rsidRDefault="000E7B4A" w:rsidP="000E7B4A">
      <w:pPr>
        <w:rPr>
          <w:rStyle w:val="Strong"/>
          <w:rFonts w:ascii="Open Sans" w:hAnsi="Open Sans" w:cs="Open Sans"/>
        </w:rPr>
      </w:pPr>
      <w:r w:rsidRPr="00722F69">
        <w:rPr>
          <w:rStyle w:val="Strong"/>
          <w:rFonts w:ascii="Open Sans" w:hAnsi="Open Sans" w:cs="Open Sans"/>
        </w:rPr>
        <w:t>Franchise introduction</w:t>
      </w:r>
    </w:p>
    <w:p w:rsidR="000E7B4A" w:rsidRPr="000E7B4A" w:rsidRDefault="000E7B4A" w:rsidP="000E7B4A">
      <w:pPr>
        <w:rPr>
          <w:rFonts w:ascii="Open Sans" w:hAnsi="Open Sans" w:cs="Open Sans"/>
          <w:color w:val="666666"/>
        </w:rPr>
      </w:pPr>
      <w:r w:rsidRPr="000E7B4A">
        <w:rPr>
          <w:rFonts w:ascii="Open Sans" w:hAnsi="Open Sans" w:cs="Open Sans"/>
          <w:color w:val="666666"/>
        </w:rPr>
        <w:t xml:space="preserve">A franchise is a type of business model that grants people or organisations the right to operate a commercial venture under an existing brand name. </w:t>
      </w:r>
      <w:r w:rsidRPr="000E7B4A">
        <w:rPr>
          <w:rFonts w:ascii="Open Sans" w:hAnsi="Open Sans" w:cs="Open Sans"/>
          <w:color w:val="666666"/>
        </w:rPr>
        <w:br/>
      </w:r>
      <w:r w:rsidRPr="000E7B4A">
        <w:rPr>
          <w:rFonts w:ascii="Open Sans" w:hAnsi="Open Sans" w:cs="Open Sans"/>
          <w:color w:val="666666"/>
        </w:rPr>
        <w:br/>
        <w:t>A franchisee will pay a franchisor a set up fee and an ongoing annual or monthly license fee in order to trade products and services using the business’ name. The fee paid is exchanged for access to things like proprietary knowledge, trade secrets and general processes regarding the marketing and operations of the business.</w:t>
      </w:r>
      <w:r w:rsidRPr="000E7B4A">
        <w:rPr>
          <w:rFonts w:ascii="Open Sans" w:hAnsi="Open Sans" w:cs="Open Sans"/>
          <w:color w:val="666666"/>
        </w:rPr>
        <w:br/>
      </w:r>
      <w:r w:rsidRPr="000E7B4A">
        <w:rPr>
          <w:rFonts w:ascii="Open Sans" w:hAnsi="Open Sans" w:cs="Open Sans"/>
          <w:color w:val="666666"/>
        </w:rPr>
        <w:br/>
        <w:t>Franchises can be expensive but are often profitable for franchisees, who benefit from major cost savings in getting the business to market (through proven processes and centralised operations).</w:t>
      </w:r>
      <w:r w:rsidRPr="000E7B4A">
        <w:rPr>
          <w:rFonts w:ascii="Open Sans" w:hAnsi="Open Sans" w:cs="Open Sans"/>
          <w:color w:val="666666"/>
        </w:rPr>
        <w:br/>
      </w:r>
      <w:r w:rsidRPr="000E7B4A">
        <w:rPr>
          <w:rFonts w:ascii="Open Sans" w:hAnsi="Open Sans" w:cs="Open Sans"/>
          <w:color w:val="666666"/>
        </w:rPr>
        <w:br/>
        <w:t>However, franchisees are not entitled to claim any ownership rights in the business and cannot customise the services and product that they offer to their customers. Specifications with regards to branding, trading hours and pricing are all decided and enforced (through complex legal contracts) by the franchisor.</w:t>
      </w:r>
    </w:p>
    <w:p w:rsidR="00383CD2" w:rsidRPr="00383CD2" w:rsidRDefault="00383CD2" w:rsidP="00383CD2">
      <w:pPr>
        <w:jc w:val="center"/>
        <w:rPr>
          <w:rFonts w:ascii="Open Sans" w:hAnsi="Open Sans" w:cs="Open Sans"/>
        </w:rPr>
      </w:pPr>
    </w:p>
    <w:sectPr w:rsidR="00383CD2" w:rsidRPr="00383CD2" w:rsidSect="00E056ED">
      <w:footerReference w:type="defaul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B39" w:rsidRDefault="00015B39" w:rsidP="00E056ED">
      <w:pPr>
        <w:spacing w:after="0" w:line="240" w:lineRule="auto"/>
      </w:pPr>
      <w:r>
        <w:separator/>
      </w:r>
    </w:p>
  </w:endnote>
  <w:endnote w:type="continuationSeparator" w:id="0">
    <w:p w:rsidR="00015B39" w:rsidRDefault="00015B39" w:rsidP="00E05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6ED" w:rsidRPr="00A900D5" w:rsidRDefault="00E056ED" w:rsidP="00E056ED">
    <w:pPr>
      <w:pStyle w:val="Footer"/>
      <w:jc w:val="center"/>
      <w:rPr>
        <w:sz w:val="21"/>
        <w:szCs w:val="21"/>
        <w:lang w:val="en-GB"/>
      </w:rPr>
    </w:pPr>
    <w:r>
      <w:rPr>
        <w:lang w:val="en-GB"/>
      </w:rPr>
      <w:br/>
    </w:r>
    <w:r w:rsidR="00C06D29">
      <w:rPr>
        <w:sz w:val="21"/>
        <w:szCs w:val="21"/>
        <w:lang w:val="en-GB"/>
      </w:rPr>
      <w:t>I</w:t>
    </w:r>
    <w:r w:rsidRPr="00A900D5">
      <w:rPr>
        <w:sz w:val="21"/>
        <w:szCs w:val="21"/>
        <w:lang w:val="en-GB"/>
      </w:rPr>
      <w:t>nteractive content is hosted on the Obami platform (www.obami.com) courtesy of Sun International</w:t>
    </w:r>
  </w:p>
  <w:p w:rsidR="00E056ED" w:rsidRDefault="00E056ED" w:rsidP="00E056ED">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6ED" w:rsidRPr="00C06D29" w:rsidRDefault="00E056ED" w:rsidP="00E056ED">
    <w:pPr>
      <w:pStyle w:val="Footer"/>
      <w:jc w:val="center"/>
      <w:rPr>
        <w:color w:val="000000" w:themeColor="text1"/>
        <w:lang w:val="en-GB"/>
      </w:rPr>
    </w:pPr>
    <w:r w:rsidRPr="00C06D29">
      <w:rPr>
        <w:color w:val="000000" w:themeColor="text1"/>
        <w:lang w:val="en-GB"/>
      </w:rPr>
      <w:br/>
      <w:t xml:space="preserve">All content within this document is owned by Sun International and </w:t>
    </w:r>
    <w:r w:rsidRPr="00C06D29">
      <w:rPr>
        <w:rFonts w:cs="Arial"/>
        <w:color w:val="000000" w:themeColor="text1"/>
        <w:shd w:val="clear" w:color="auto" w:fill="FFFFFF"/>
      </w:rPr>
      <w:t>is licensed under a</w:t>
    </w:r>
    <w:r w:rsidRPr="00C06D29">
      <w:rPr>
        <w:rStyle w:val="apple-converted-space"/>
        <w:rFonts w:cs="Arial"/>
        <w:color w:val="000000" w:themeColor="text1"/>
        <w:shd w:val="clear" w:color="auto" w:fill="FFFFFF"/>
      </w:rPr>
      <w:t> </w:t>
    </w:r>
    <w:r w:rsidRPr="00C06D29">
      <w:rPr>
        <w:rStyle w:val="apple-converted-space"/>
        <w:rFonts w:cs="Arial"/>
        <w:color w:val="000000" w:themeColor="text1"/>
        <w:shd w:val="clear" w:color="auto" w:fill="FFFFFF"/>
      </w:rPr>
      <w:br/>
    </w:r>
    <w:hyperlink r:id="rId1" w:history="1">
      <w:r w:rsidRPr="00C06D29">
        <w:rPr>
          <w:rStyle w:val="Hyperlink"/>
          <w:rFonts w:cs="Arial"/>
          <w:color w:val="000000" w:themeColor="text1"/>
          <w:shd w:val="clear" w:color="auto" w:fill="FFFFFF"/>
        </w:rPr>
        <w:t>Creative Commons Attribution-NonCommercial-NoDerivatives 4.0 International License</w:t>
      </w:r>
    </w:hyperlink>
    <w:r w:rsidRPr="00C06D29">
      <w:rPr>
        <w:rFonts w:cs="Arial"/>
        <w:color w:val="000000" w:themeColor="text1"/>
        <w:shd w:val="clear" w:color="auto" w:fill="FFFFFF"/>
      </w:rPr>
      <w:br/>
    </w:r>
    <w:r w:rsidRPr="00C06D29">
      <w:rPr>
        <w:color w:val="000000" w:themeColor="text1"/>
        <w:lang w:val="en-GB"/>
      </w:rPr>
      <w:br/>
    </w:r>
    <w:r w:rsidRPr="00C06D29">
      <w:rPr>
        <w:noProof/>
        <w:color w:val="000000" w:themeColor="text1"/>
        <w:lang w:val="en-GB" w:eastAsia="en-GB"/>
      </w:rPr>
      <w:drawing>
        <wp:inline distT="0" distB="0" distL="0" distR="0">
          <wp:extent cx="840105" cy="297815"/>
          <wp:effectExtent l="19050" t="0" r="0" b="0"/>
          <wp:docPr id="2" name="Picture 26"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ce"/>
                  <pic:cNvPicPr>
                    <a:picLocks noChangeAspect="1" noChangeArrowheads="1"/>
                  </pic:cNvPicPr>
                </pic:nvPicPr>
                <pic:blipFill>
                  <a:blip r:embed="rId2"/>
                  <a:srcRect/>
                  <a:stretch>
                    <a:fillRect/>
                  </a:stretch>
                </pic:blipFill>
                <pic:spPr bwMode="auto">
                  <a:xfrm>
                    <a:off x="0" y="0"/>
                    <a:ext cx="840105" cy="297815"/>
                  </a:xfrm>
                  <a:prstGeom prst="rect">
                    <a:avLst/>
                  </a:prstGeom>
                  <a:noFill/>
                  <a:ln w="9525">
                    <a:noFill/>
                    <a:miter lim="800000"/>
                    <a:headEnd/>
                    <a:tailEnd/>
                  </a:ln>
                </pic:spPr>
              </pic:pic>
            </a:graphicData>
          </a:graphic>
        </wp:inline>
      </w:drawing>
    </w:r>
  </w:p>
  <w:p w:rsidR="00E056ED" w:rsidRPr="00C06D29" w:rsidRDefault="00E056ED">
    <w:pPr>
      <w:pStyle w:val="Footer"/>
      <w:rPr>
        <w:color w:val="000000" w:themeColor="text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B39" w:rsidRDefault="00015B39" w:rsidP="00E056ED">
      <w:pPr>
        <w:spacing w:after="0" w:line="240" w:lineRule="auto"/>
      </w:pPr>
      <w:r>
        <w:separator/>
      </w:r>
    </w:p>
  </w:footnote>
  <w:footnote w:type="continuationSeparator" w:id="0">
    <w:p w:rsidR="00015B39" w:rsidRDefault="00015B39" w:rsidP="00E056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056ED"/>
    <w:rsid w:val="00015B39"/>
    <w:rsid w:val="000235DA"/>
    <w:rsid w:val="00077700"/>
    <w:rsid w:val="000E7B4A"/>
    <w:rsid w:val="001E057E"/>
    <w:rsid w:val="00251039"/>
    <w:rsid w:val="002D1A75"/>
    <w:rsid w:val="00383CD2"/>
    <w:rsid w:val="003A39C6"/>
    <w:rsid w:val="004541A8"/>
    <w:rsid w:val="00457704"/>
    <w:rsid w:val="004C6BC6"/>
    <w:rsid w:val="005452F2"/>
    <w:rsid w:val="00564468"/>
    <w:rsid w:val="00583DA3"/>
    <w:rsid w:val="00722F69"/>
    <w:rsid w:val="007733F8"/>
    <w:rsid w:val="0081621D"/>
    <w:rsid w:val="00834041"/>
    <w:rsid w:val="008A354C"/>
    <w:rsid w:val="00A10F17"/>
    <w:rsid w:val="00A1569B"/>
    <w:rsid w:val="00AC4740"/>
    <w:rsid w:val="00B42AA0"/>
    <w:rsid w:val="00C06D29"/>
    <w:rsid w:val="00E056ED"/>
    <w:rsid w:val="00E849CA"/>
    <w:rsid w:val="00ED7F4D"/>
    <w:rsid w:val="00EE0698"/>
    <w:rsid w:val="00F80B34"/>
    <w:rsid w:val="00FB40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6E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56ED"/>
    <w:rPr>
      <w:color w:val="0000FF" w:themeColor="hyperlink"/>
      <w:u w:val="single"/>
    </w:rPr>
  </w:style>
  <w:style w:type="table" w:styleId="TableGrid">
    <w:name w:val="Table Grid"/>
    <w:basedOn w:val="TableNormal"/>
    <w:uiPriority w:val="59"/>
    <w:rsid w:val="00E056E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5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6ED"/>
    <w:rPr>
      <w:rFonts w:ascii="Tahoma" w:hAnsi="Tahoma" w:cs="Tahoma"/>
      <w:sz w:val="16"/>
      <w:szCs w:val="16"/>
      <w:lang w:val="en-US"/>
    </w:rPr>
  </w:style>
  <w:style w:type="paragraph" w:styleId="Header">
    <w:name w:val="header"/>
    <w:basedOn w:val="Normal"/>
    <w:link w:val="HeaderChar"/>
    <w:uiPriority w:val="99"/>
    <w:semiHidden/>
    <w:unhideWhenUsed/>
    <w:rsid w:val="00E056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56ED"/>
    <w:rPr>
      <w:lang w:val="en-US"/>
    </w:rPr>
  </w:style>
  <w:style w:type="paragraph" w:styleId="Footer">
    <w:name w:val="footer"/>
    <w:basedOn w:val="Normal"/>
    <w:link w:val="FooterChar"/>
    <w:uiPriority w:val="99"/>
    <w:semiHidden/>
    <w:unhideWhenUsed/>
    <w:rsid w:val="00E056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56ED"/>
    <w:rPr>
      <w:lang w:val="en-US"/>
    </w:rPr>
  </w:style>
  <w:style w:type="character" w:customStyle="1" w:styleId="apple-converted-space">
    <w:name w:val="apple-converted-space"/>
    <w:basedOn w:val="DefaultParagraphFont"/>
    <w:rsid w:val="00E056ED"/>
  </w:style>
  <w:style w:type="character" w:styleId="Strong">
    <w:name w:val="Strong"/>
    <w:basedOn w:val="DefaultParagraphFont"/>
    <w:uiPriority w:val="22"/>
    <w:qFormat/>
    <w:rsid w:val="004C6BC6"/>
    <w:rPr>
      <w:b/>
      <w:bCs/>
    </w:rPr>
  </w:style>
  <w:style w:type="paragraph" w:styleId="NormalWeb">
    <w:name w:val="Normal (Web)"/>
    <w:basedOn w:val="Normal"/>
    <w:uiPriority w:val="99"/>
    <w:unhideWhenUsed/>
    <w:rsid w:val="004C6BC6"/>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obamishowglossarypopupslider">
    <w:name w:val="obami_show_glossary_popup_slider"/>
    <w:basedOn w:val="DefaultParagraphFont"/>
    <w:rsid w:val="00383CD2"/>
  </w:style>
  <w:style w:type="character" w:customStyle="1" w:styleId="obamishowglossarypopup">
    <w:name w:val="obami_show_glossary_popup"/>
    <w:basedOn w:val="DefaultParagraphFont"/>
    <w:rsid w:val="000E7B4A"/>
  </w:style>
</w:styles>
</file>

<file path=word/webSettings.xml><?xml version="1.0" encoding="utf-8"?>
<w:webSettings xmlns:r="http://schemas.openxmlformats.org/officeDocument/2006/relationships" xmlns:w="http://schemas.openxmlformats.org/wordprocessingml/2006/main">
  <w:divs>
    <w:div w:id="69667858">
      <w:bodyDiv w:val="1"/>
      <w:marLeft w:val="0"/>
      <w:marRight w:val="0"/>
      <w:marTop w:val="0"/>
      <w:marBottom w:val="0"/>
      <w:divBdr>
        <w:top w:val="none" w:sz="0" w:space="0" w:color="auto"/>
        <w:left w:val="none" w:sz="0" w:space="0" w:color="auto"/>
        <w:bottom w:val="none" w:sz="0" w:space="0" w:color="auto"/>
        <w:right w:val="none" w:sz="0" w:space="0" w:color="auto"/>
      </w:divBdr>
    </w:div>
    <w:div w:id="194345465">
      <w:bodyDiv w:val="1"/>
      <w:marLeft w:val="0"/>
      <w:marRight w:val="0"/>
      <w:marTop w:val="0"/>
      <w:marBottom w:val="0"/>
      <w:divBdr>
        <w:top w:val="none" w:sz="0" w:space="0" w:color="auto"/>
        <w:left w:val="none" w:sz="0" w:space="0" w:color="auto"/>
        <w:bottom w:val="none" w:sz="0" w:space="0" w:color="auto"/>
        <w:right w:val="none" w:sz="0" w:space="0" w:color="auto"/>
      </w:divBdr>
    </w:div>
    <w:div w:id="257254383">
      <w:bodyDiv w:val="1"/>
      <w:marLeft w:val="0"/>
      <w:marRight w:val="0"/>
      <w:marTop w:val="0"/>
      <w:marBottom w:val="0"/>
      <w:divBdr>
        <w:top w:val="none" w:sz="0" w:space="0" w:color="auto"/>
        <w:left w:val="none" w:sz="0" w:space="0" w:color="auto"/>
        <w:bottom w:val="none" w:sz="0" w:space="0" w:color="auto"/>
        <w:right w:val="none" w:sz="0" w:space="0" w:color="auto"/>
      </w:divBdr>
    </w:div>
    <w:div w:id="459224903">
      <w:bodyDiv w:val="1"/>
      <w:marLeft w:val="0"/>
      <w:marRight w:val="0"/>
      <w:marTop w:val="0"/>
      <w:marBottom w:val="0"/>
      <w:divBdr>
        <w:top w:val="none" w:sz="0" w:space="0" w:color="auto"/>
        <w:left w:val="none" w:sz="0" w:space="0" w:color="auto"/>
        <w:bottom w:val="none" w:sz="0" w:space="0" w:color="auto"/>
        <w:right w:val="none" w:sz="0" w:space="0" w:color="auto"/>
      </w:divBdr>
    </w:div>
    <w:div w:id="596910907">
      <w:bodyDiv w:val="1"/>
      <w:marLeft w:val="0"/>
      <w:marRight w:val="0"/>
      <w:marTop w:val="0"/>
      <w:marBottom w:val="0"/>
      <w:divBdr>
        <w:top w:val="none" w:sz="0" w:space="0" w:color="auto"/>
        <w:left w:val="none" w:sz="0" w:space="0" w:color="auto"/>
        <w:bottom w:val="none" w:sz="0" w:space="0" w:color="auto"/>
        <w:right w:val="none" w:sz="0" w:space="0" w:color="auto"/>
      </w:divBdr>
    </w:div>
    <w:div w:id="644310357">
      <w:bodyDiv w:val="1"/>
      <w:marLeft w:val="0"/>
      <w:marRight w:val="0"/>
      <w:marTop w:val="0"/>
      <w:marBottom w:val="0"/>
      <w:divBdr>
        <w:top w:val="none" w:sz="0" w:space="0" w:color="auto"/>
        <w:left w:val="none" w:sz="0" w:space="0" w:color="auto"/>
        <w:bottom w:val="none" w:sz="0" w:space="0" w:color="auto"/>
        <w:right w:val="none" w:sz="0" w:space="0" w:color="auto"/>
      </w:divBdr>
    </w:div>
    <w:div w:id="756250236">
      <w:bodyDiv w:val="1"/>
      <w:marLeft w:val="0"/>
      <w:marRight w:val="0"/>
      <w:marTop w:val="0"/>
      <w:marBottom w:val="0"/>
      <w:divBdr>
        <w:top w:val="none" w:sz="0" w:space="0" w:color="auto"/>
        <w:left w:val="none" w:sz="0" w:space="0" w:color="auto"/>
        <w:bottom w:val="none" w:sz="0" w:space="0" w:color="auto"/>
        <w:right w:val="none" w:sz="0" w:space="0" w:color="auto"/>
      </w:divBdr>
    </w:div>
    <w:div w:id="808783433">
      <w:bodyDiv w:val="1"/>
      <w:marLeft w:val="0"/>
      <w:marRight w:val="0"/>
      <w:marTop w:val="0"/>
      <w:marBottom w:val="0"/>
      <w:divBdr>
        <w:top w:val="none" w:sz="0" w:space="0" w:color="auto"/>
        <w:left w:val="none" w:sz="0" w:space="0" w:color="auto"/>
        <w:bottom w:val="none" w:sz="0" w:space="0" w:color="auto"/>
        <w:right w:val="none" w:sz="0" w:space="0" w:color="auto"/>
      </w:divBdr>
    </w:div>
    <w:div w:id="848838210">
      <w:bodyDiv w:val="1"/>
      <w:marLeft w:val="0"/>
      <w:marRight w:val="0"/>
      <w:marTop w:val="0"/>
      <w:marBottom w:val="0"/>
      <w:divBdr>
        <w:top w:val="none" w:sz="0" w:space="0" w:color="auto"/>
        <w:left w:val="none" w:sz="0" w:space="0" w:color="auto"/>
        <w:bottom w:val="none" w:sz="0" w:space="0" w:color="auto"/>
        <w:right w:val="none" w:sz="0" w:space="0" w:color="auto"/>
      </w:divBdr>
      <w:divsChild>
        <w:div w:id="1570001724">
          <w:marLeft w:val="0"/>
          <w:marRight w:val="0"/>
          <w:marTop w:val="0"/>
          <w:marBottom w:val="0"/>
          <w:divBdr>
            <w:top w:val="none" w:sz="0" w:space="0" w:color="auto"/>
            <w:left w:val="none" w:sz="0" w:space="0" w:color="auto"/>
            <w:bottom w:val="none" w:sz="0" w:space="0" w:color="auto"/>
            <w:right w:val="none" w:sz="0" w:space="0" w:color="auto"/>
          </w:divBdr>
        </w:div>
        <w:div w:id="2011178038">
          <w:marLeft w:val="0"/>
          <w:marRight w:val="0"/>
          <w:marTop w:val="0"/>
          <w:marBottom w:val="0"/>
          <w:divBdr>
            <w:top w:val="none" w:sz="0" w:space="0" w:color="auto"/>
            <w:left w:val="none" w:sz="0" w:space="0" w:color="auto"/>
            <w:bottom w:val="none" w:sz="0" w:space="0" w:color="auto"/>
            <w:right w:val="none" w:sz="0" w:space="0" w:color="auto"/>
          </w:divBdr>
          <w:divsChild>
            <w:div w:id="1178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0602">
      <w:bodyDiv w:val="1"/>
      <w:marLeft w:val="0"/>
      <w:marRight w:val="0"/>
      <w:marTop w:val="0"/>
      <w:marBottom w:val="0"/>
      <w:divBdr>
        <w:top w:val="none" w:sz="0" w:space="0" w:color="auto"/>
        <w:left w:val="none" w:sz="0" w:space="0" w:color="auto"/>
        <w:bottom w:val="none" w:sz="0" w:space="0" w:color="auto"/>
        <w:right w:val="none" w:sz="0" w:space="0" w:color="auto"/>
      </w:divBdr>
    </w:div>
    <w:div w:id="1153372910">
      <w:bodyDiv w:val="1"/>
      <w:marLeft w:val="0"/>
      <w:marRight w:val="0"/>
      <w:marTop w:val="0"/>
      <w:marBottom w:val="0"/>
      <w:divBdr>
        <w:top w:val="none" w:sz="0" w:space="0" w:color="auto"/>
        <w:left w:val="none" w:sz="0" w:space="0" w:color="auto"/>
        <w:bottom w:val="none" w:sz="0" w:space="0" w:color="auto"/>
        <w:right w:val="none" w:sz="0" w:space="0" w:color="auto"/>
      </w:divBdr>
    </w:div>
    <w:div w:id="1310136887">
      <w:bodyDiv w:val="1"/>
      <w:marLeft w:val="0"/>
      <w:marRight w:val="0"/>
      <w:marTop w:val="0"/>
      <w:marBottom w:val="0"/>
      <w:divBdr>
        <w:top w:val="none" w:sz="0" w:space="0" w:color="auto"/>
        <w:left w:val="none" w:sz="0" w:space="0" w:color="auto"/>
        <w:bottom w:val="none" w:sz="0" w:space="0" w:color="auto"/>
        <w:right w:val="none" w:sz="0" w:space="0" w:color="auto"/>
      </w:divBdr>
    </w:div>
    <w:div w:id="1323973503">
      <w:bodyDiv w:val="1"/>
      <w:marLeft w:val="0"/>
      <w:marRight w:val="0"/>
      <w:marTop w:val="0"/>
      <w:marBottom w:val="0"/>
      <w:divBdr>
        <w:top w:val="none" w:sz="0" w:space="0" w:color="auto"/>
        <w:left w:val="none" w:sz="0" w:space="0" w:color="auto"/>
        <w:bottom w:val="none" w:sz="0" w:space="0" w:color="auto"/>
        <w:right w:val="none" w:sz="0" w:space="0" w:color="auto"/>
      </w:divBdr>
    </w:div>
    <w:div w:id="1368022241">
      <w:bodyDiv w:val="1"/>
      <w:marLeft w:val="0"/>
      <w:marRight w:val="0"/>
      <w:marTop w:val="0"/>
      <w:marBottom w:val="0"/>
      <w:divBdr>
        <w:top w:val="none" w:sz="0" w:space="0" w:color="auto"/>
        <w:left w:val="none" w:sz="0" w:space="0" w:color="auto"/>
        <w:bottom w:val="none" w:sz="0" w:space="0" w:color="auto"/>
        <w:right w:val="none" w:sz="0" w:space="0" w:color="auto"/>
      </w:divBdr>
    </w:div>
    <w:div w:id="1752313947">
      <w:bodyDiv w:val="1"/>
      <w:marLeft w:val="0"/>
      <w:marRight w:val="0"/>
      <w:marTop w:val="0"/>
      <w:marBottom w:val="0"/>
      <w:divBdr>
        <w:top w:val="none" w:sz="0" w:space="0" w:color="auto"/>
        <w:left w:val="none" w:sz="0" w:space="0" w:color="auto"/>
        <w:bottom w:val="none" w:sz="0" w:space="0" w:color="auto"/>
        <w:right w:val="none" w:sz="0" w:space="0" w:color="auto"/>
      </w:divBdr>
    </w:div>
    <w:div w:id="20759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hyperlink" Target="http://bit.ly/sunhospitalityoffline%20" TargetMode="External"/><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image" Target="media/image16.jpeg"/></Relationships>
</file>

<file path=word/_rels/foot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hyperlink" Target="http://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10</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2017-04-26T08:27:00Z</dcterms:created>
  <dcterms:modified xsi:type="dcterms:W3CDTF">2017-06-26T13:28:00Z</dcterms:modified>
</cp:coreProperties>
</file>