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2A67" w14:textId="77777777" w:rsidR="00C47473" w:rsidRDefault="0094498A">
      <w:commentRangeStart w:id="0"/>
      <w:r w:rsidRPr="00EE3621">
        <w:t>GUIDELINES TO BUYING A CAR</w:t>
      </w:r>
      <w:commentRangeEnd w:id="0"/>
      <w:r w:rsidR="00433E11" w:rsidRPr="00EE3621">
        <w:commentReference w:id="0"/>
      </w:r>
    </w:p>
    <w:p w14:paraId="134A3EBD" w14:textId="33099141" w:rsidR="00C47473" w:rsidRDefault="00C47473">
      <w:pPr>
        <w:rPr>
          <w:sz w:val="24"/>
          <w:szCs w:val="24"/>
        </w:rPr>
      </w:pPr>
      <w:r>
        <w:rPr>
          <w:sz w:val="24"/>
          <w:szCs w:val="24"/>
        </w:rPr>
        <w:br w:type="page"/>
      </w:r>
    </w:p>
    <w:p w14:paraId="22559308" w14:textId="13E02485" w:rsidR="003F0B27" w:rsidRDefault="00E6548C" w:rsidP="003F0B27">
      <w:pPr>
        <w:rPr>
          <w:sz w:val="24"/>
          <w:szCs w:val="24"/>
        </w:rPr>
      </w:pPr>
      <w:r>
        <w:rPr>
          <w:sz w:val="24"/>
          <w:szCs w:val="24"/>
        </w:rPr>
        <w:lastRenderedPageBreak/>
        <w:t>T</w:t>
      </w:r>
      <w:r w:rsidR="003F0B27">
        <w:rPr>
          <w:sz w:val="24"/>
          <w:szCs w:val="24"/>
        </w:rPr>
        <w:t>ABLE OF CONTENTS</w:t>
      </w:r>
    </w:p>
    <w:p w14:paraId="47F6607D" w14:textId="77777777" w:rsidR="006C1E38" w:rsidRDefault="006C1E38" w:rsidP="008D1F0B">
      <w:pPr>
        <w:pStyle w:val="TOC1"/>
        <w:rPr>
          <w:rFonts w:eastAsiaTheme="minorEastAsia" w:cstheme="minorBidi"/>
          <w:noProof/>
          <w:sz w:val="22"/>
          <w:szCs w:val="22"/>
          <w:lang w:eastAsia="en-ZA"/>
        </w:rPr>
      </w:pPr>
      <w:r>
        <w:rPr>
          <w:sz w:val="24"/>
          <w:szCs w:val="24"/>
        </w:rPr>
        <w:fldChar w:fldCharType="begin"/>
      </w:r>
      <w:r>
        <w:rPr>
          <w:sz w:val="24"/>
          <w:szCs w:val="24"/>
        </w:rPr>
        <w:instrText xml:space="preserve"> TOC \o "1-3" \n \p " " \u </w:instrText>
      </w:r>
      <w:r>
        <w:rPr>
          <w:sz w:val="24"/>
          <w:szCs w:val="24"/>
        </w:rPr>
        <w:fldChar w:fldCharType="separate"/>
      </w:r>
      <w:r>
        <w:rPr>
          <w:noProof/>
        </w:rPr>
        <w:t>1.</w:t>
      </w:r>
      <w:r>
        <w:rPr>
          <w:rFonts w:eastAsiaTheme="minorEastAsia" w:cstheme="minorBidi"/>
          <w:noProof/>
          <w:sz w:val="22"/>
          <w:szCs w:val="22"/>
          <w:lang w:eastAsia="en-ZA"/>
        </w:rPr>
        <w:tab/>
      </w:r>
      <w:r>
        <w:rPr>
          <w:noProof/>
        </w:rPr>
        <w:t>Decide what type of vehicle you want.</w:t>
      </w:r>
    </w:p>
    <w:p w14:paraId="51E0794B" w14:textId="77777777" w:rsidR="006C1E38" w:rsidRDefault="006C1E38" w:rsidP="008D1F0B">
      <w:pPr>
        <w:pStyle w:val="TOC1"/>
        <w:rPr>
          <w:rFonts w:eastAsiaTheme="minorEastAsia" w:cstheme="minorBidi"/>
          <w:noProof/>
          <w:sz w:val="22"/>
          <w:szCs w:val="22"/>
          <w:lang w:eastAsia="en-ZA"/>
        </w:rPr>
      </w:pPr>
      <w:r>
        <w:rPr>
          <w:noProof/>
        </w:rPr>
        <w:t>2.</w:t>
      </w:r>
      <w:r>
        <w:rPr>
          <w:rFonts w:eastAsiaTheme="minorEastAsia" w:cstheme="minorBidi"/>
          <w:noProof/>
          <w:sz w:val="22"/>
          <w:szCs w:val="22"/>
          <w:lang w:eastAsia="en-ZA"/>
        </w:rPr>
        <w:tab/>
      </w:r>
      <w:r>
        <w:rPr>
          <w:noProof/>
        </w:rPr>
        <w:t>New or used?</w:t>
      </w:r>
    </w:p>
    <w:p w14:paraId="2B9A22F1" w14:textId="77777777" w:rsidR="006C1E38" w:rsidRDefault="006C1E38" w:rsidP="008D1F0B">
      <w:pPr>
        <w:pStyle w:val="TOC1"/>
        <w:rPr>
          <w:rFonts w:eastAsiaTheme="minorEastAsia" w:cstheme="minorBidi"/>
          <w:noProof/>
          <w:sz w:val="22"/>
          <w:szCs w:val="22"/>
          <w:lang w:eastAsia="en-ZA"/>
        </w:rPr>
      </w:pPr>
      <w:r>
        <w:rPr>
          <w:noProof/>
        </w:rPr>
        <w:t>3.</w:t>
      </w:r>
      <w:r>
        <w:rPr>
          <w:rFonts w:eastAsiaTheme="minorEastAsia" w:cstheme="minorBidi"/>
          <w:noProof/>
          <w:sz w:val="22"/>
          <w:szCs w:val="22"/>
          <w:lang w:eastAsia="en-ZA"/>
        </w:rPr>
        <w:tab/>
      </w:r>
      <w:r>
        <w:rPr>
          <w:noProof/>
        </w:rPr>
        <w:t>Evaluate the value adds</w:t>
      </w:r>
    </w:p>
    <w:p w14:paraId="533B3238" w14:textId="77777777" w:rsidR="006C1E38" w:rsidRDefault="006C1E38" w:rsidP="008D1F0B">
      <w:pPr>
        <w:pStyle w:val="TOC1"/>
        <w:rPr>
          <w:rFonts w:eastAsiaTheme="minorEastAsia" w:cstheme="minorBidi"/>
          <w:noProof/>
          <w:sz w:val="22"/>
          <w:szCs w:val="22"/>
          <w:lang w:eastAsia="en-ZA"/>
        </w:rPr>
      </w:pPr>
      <w:r>
        <w:rPr>
          <w:noProof/>
        </w:rPr>
        <w:t>4.</w:t>
      </w:r>
      <w:r>
        <w:rPr>
          <w:rFonts w:eastAsiaTheme="minorEastAsia" w:cstheme="minorBidi"/>
          <w:noProof/>
          <w:sz w:val="22"/>
          <w:szCs w:val="22"/>
          <w:lang w:eastAsia="en-ZA"/>
        </w:rPr>
        <w:tab/>
      </w:r>
      <w:r>
        <w:rPr>
          <w:noProof/>
        </w:rPr>
        <w:t>Search the Net</w:t>
      </w:r>
    </w:p>
    <w:p w14:paraId="210270CD" w14:textId="77777777" w:rsidR="006C1E38" w:rsidRDefault="006C1E38" w:rsidP="008D1F0B">
      <w:pPr>
        <w:pStyle w:val="TOC1"/>
        <w:rPr>
          <w:rFonts w:eastAsiaTheme="minorEastAsia" w:cstheme="minorBidi"/>
          <w:noProof/>
          <w:sz w:val="22"/>
          <w:szCs w:val="22"/>
          <w:lang w:eastAsia="en-ZA"/>
        </w:rPr>
      </w:pPr>
      <w:r>
        <w:rPr>
          <w:noProof/>
        </w:rPr>
        <w:t>5.</w:t>
      </w:r>
      <w:r>
        <w:rPr>
          <w:rFonts w:eastAsiaTheme="minorEastAsia" w:cstheme="minorBidi"/>
          <w:noProof/>
          <w:sz w:val="22"/>
          <w:szCs w:val="22"/>
          <w:lang w:eastAsia="en-ZA"/>
        </w:rPr>
        <w:tab/>
      </w:r>
      <w:r>
        <w:rPr>
          <w:noProof/>
        </w:rPr>
        <w:t>Consider colour</w:t>
      </w:r>
    </w:p>
    <w:p w14:paraId="75AE35DF" w14:textId="77777777" w:rsidR="006C1E38" w:rsidRDefault="006C1E38" w:rsidP="008D1F0B">
      <w:pPr>
        <w:pStyle w:val="TOC1"/>
        <w:rPr>
          <w:rFonts w:eastAsiaTheme="minorEastAsia" w:cstheme="minorBidi"/>
          <w:noProof/>
          <w:sz w:val="22"/>
          <w:szCs w:val="22"/>
          <w:lang w:eastAsia="en-ZA"/>
        </w:rPr>
      </w:pPr>
      <w:r>
        <w:rPr>
          <w:noProof/>
        </w:rPr>
        <w:t>6.</w:t>
      </w:r>
      <w:r>
        <w:rPr>
          <w:rFonts w:eastAsiaTheme="minorEastAsia" w:cstheme="minorBidi"/>
          <w:noProof/>
          <w:sz w:val="22"/>
          <w:szCs w:val="22"/>
          <w:lang w:eastAsia="en-ZA"/>
        </w:rPr>
        <w:tab/>
      </w:r>
      <w:r>
        <w:rPr>
          <w:noProof/>
        </w:rPr>
        <w:t>Fuel consumption to the fore</w:t>
      </w:r>
    </w:p>
    <w:p w14:paraId="6AA303D5" w14:textId="77777777" w:rsidR="006C1E38" w:rsidRDefault="006C1E38" w:rsidP="008D1F0B">
      <w:pPr>
        <w:pStyle w:val="TOC1"/>
        <w:rPr>
          <w:rFonts w:eastAsiaTheme="minorEastAsia" w:cstheme="minorBidi"/>
          <w:noProof/>
          <w:sz w:val="22"/>
          <w:szCs w:val="22"/>
          <w:lang w:eastAsia="en-ZA"/>
        </w:rPr>
      </w:pPr>
      <w:r>
        <w:rPr>
          <w:noProof/>
        </w:rPr>
        <w:t>8.</w:t>
      </w:r>
      <w:r>
        <w:rPr>
          <w:rFonts w:eastAsiaTheme="minorEastAsia" w:cstheme="minorBidi"/>
          <w:noProof/>
          <w:sz w:val="22"/>
          <w:szCs w:val="22"/>
          <w:lang w:eastAsia="en-ZA"/>
        </w:rPr>
        <w:tab/>
      </w:r>
      <w:r>
        <w:rPr>
          <w:noProof/>
        </w:rPr>
        <w:t>Pick a brand</w:t>
      </w:r>
    </w:p>
    <w:p w14:paraId="0AD70582" w14:textId="77777777" w:rsidR="006C1E38" w:rsidRDefault="006C1E38" w:rsidP="008D1F0B">
      <w:pPr>
        <w:pStyle w:val="TOC1"/>
        <w:rPr>
          <w:rFonts w:eastAsiaTheme="minorEastAsia" w:cstheme="minorBidi"/>
          <w:noProof/>
          <w:sz w:val="22"/>
          <w:szCs w:val="22"/>
          <w:lang w:eastAsia="en-ZA"/>
        </w:rPr>
      </w:pPr>
      <w:r>
        <w:rPr>
          <w:noProof/>
        </w:rPr>
        <w:t>9.</w:t>
      </w:r>
      <w:r>
        <w:rPr>
          <w:rFonts w:eastAsiaTheme="minorEastAsia" w:cstheme="minorBidi"/>
          <w:noProof/>
          <w:sz w:val="22"/>
          <w:szCs w:val="22"/>
          <w:lang w:eastAsia="en-ZA"/>
        </w:rPr>
        <w:tab/>
      </w:r>
      <w:r>
        <w:rPr>
          <w:noProof/>
        </w:rPr>
        <w:t>The test drive</w:t>
      </w:r>
    </w:p>
    <w:p w14:paraId="75FAFAC1" w14:textId="77777777" w:rsidR="006C1E38" w:rsidRDefault="006C1E38" w:rsidP="008D1F0B">
      <w:pPr>
        <w:pStyle w:val="TOC1"/>
        <w:rPr>
          <w:rFonts w:eastAsiaTheme="minorEastAsia" w:cstheme="minorBidi"/>
          <w:noProof/>
          <w:sz w:val="22"/>
          <w:szCs w:val="22"/>
          <w:lang w:eastAsia="en-ZA"/>
        </w:rPr>
      </w:pPr>
      <w:r>
        <w:rPr>
          <w:noProof/>
        </w:rPr>
        <w:t>10.</w:t>
      </w:r>
      <w:r>
        <w:rPr>
          <w:rFonts w:eastAsiaTheme="minorEastAsia" w:cstheme="minorBidi"/>
          <w:noProof/>
          <w:sz w:val="22"/>
          <w:szCs w:val="22"/>
          <w:lang w:eastAsia="en-ZA"/>
        </w:rPr>
        <w:tab/>
      </w:r>
      <w:r>
        <w:rPr>
          <w:noProof/>
        </w:rPr>
        <w:t>Finally... pick a ride</w:t>
      </w:r>
    </w:p>
    <w:p w14:paraId="3872B699" w14:textId="1B4749B6" w:rsidR="00DB4CB2" w:rsidRDefault="006C1E38" w:rsidP="003F0B27">
      <w:pPr>
        <w:rPr>
          <w:rFonts w:asciiTheme="minorHAnsi" w:hAnsiTheme="minorHAnsi" w:cstheme="minorHAnsi"/>
          <w:b/>
          <w:bCs/>
          <w:caps/>
          <w:sz w:val="24"/>
          <w:szCs w:val="24"/>
        </w:rPr>
      </w:pPr>
      <w:r>
        <w:rPr>
          <w:rFonts w:asciiTheme="minorHAnsi" w:hAnsiTheme="minorHAnsi" w:cstheme="minorHAnsi"/>
          <w:b/>
          <w:bCs/>
          <w:caps/>
          <w:sz w:val="24"/>
          <w:szCs w:val="24"/>
        </w:rPr>
        <w:fldChar w:fldCharType="end"/>
      </w:r>
    </w:p>
    <w:p w14:paraId="18E37BAC" w14:textId="77777777" w:rsidR="00DB4CB2" w:rsidRDefault="00DB4CB2">
      <w:pPr>
        <w:rPr>
          <w:rFonts w:asciiTheme="minorHAnsi" w:hAnsiTheme="minorHAnsi" w:cstheme="minorHAnsi"/>
          <w:b/>
          <w:bCs/>
          <w:caps/>
          <w:sz w:val="24"/>
          <w:szCs w:val="24"/>
        </w:rPr>
      </w:pPr>
      <w:r>
        <w:rPr>
          <w:rFonts w:asciiTheme="minorHAnsi" w:hAnsiTheme="minorHAnsi" w:cstheme="minorHAnsi"/>
          <w:b/>
          <w:bCs/>
          <w:caps/>
          <w:sz w:val="24"/>
          <w:szCs w:val="24"/>
        </w:rPr>
        <w:br w:type="page"/>
      </w:r>
    </w:p>
    <w:p w14:paraId="6A28F64C" w14:textId="7A15C04B" w:rsidR="00A10963" w:rsidRPr="00125794" w:rsidRDefault="001541D2" w:rsidP="0065754E">
      <w:pPr>
        <w:jc w:val="both"/>
        <w:rPr>
          <w:sz w:val="24"/>
          <w:szCs w:val="24"/>
        </w:rPr>
      </w:pPr>
      <w:sdt>
        <w:sdtPr>
          <w:rPr>
            <w:sz w:val="24"/>
            <w:szCs w:val="24"/>
          </w:rPr>
          <w:id w:val="461010614"/>
          <w:citation/>
        </w:sdtPr>
        <w:sdtEndPr/>
        <w:sdtContent>
          <w:r w:rsidR="00C47473">
            <w:rPr>
              <w:sz w:val="24"/>
              <w:szCs w:val="24"/>
            </w:rPr>
            <w:fldChar w:fldCharType="begin"/>
          </w:r>
          <w:r w:rsidR="00C75B0F">
            <w:rPr>
              <w:sz w:val="24"/>
              <w:szCs w:val="24"/>
              <w:highlight w:val="yellow"/>
              <w:lang w:val="en-US"/>
            </w:rPr>
            <w:instrText xml:space="preserve">CITATION Unk \n  \y  \l 1033 </w:instrText>
          </w:r>
          <w:r w:rsidR="00C47473">
            <w:rPr>
              <w:sz w:val="24"/>
              <w:szCs w:val="24"/>
            </w:rPr>
            <w:fldChar w:fldCharType="separate"/>
          </w:r>
          <w:r w:rsidR="00C75B0F" w:rsidRPr="00C75B0F">
            <w:rPr>
              <w:noProof/>
              <w:sz w:val="24"/>
              <w:szCs w:val="24"/>
              <w:highlight w:val="yellow"/>
              <w:lang w:val="en-US"/>
            </w:rPr>
            <w:t>(Wisebuyer's Guides)</w:t>
          </w:r>
          <w:r w:rsidR="00C47473">
            <w:rPr>
              <w:sz w:val="24"/>
              <w:szCs w:val="24"/>
            </w:rPr>
            <w:fldChar w:fldCharType="end"/>
          </w:r>
        </w:sdtContent>
      </w:sdt>
      <w:r w:rsidR="00B523C3" w:rsidRPr="00125794">
        <w:rPr>
          <w:sz w:val="24"/>
          <w:szCs w:val="24"/>
        </w:rPr>
        <w:t xml:space="preserve">: </w:t>
      </w:r>
      <w:r w:rsidR="00E37289">
        <w:rPr>
          <w:sz w:val="24"/>
          <w:szCs w:val="24"/>
        </w:rPr>
        <w:t>"</w:t>
      </w:r>
      <w:r w:rsidR="00B523C3" w:rsidRPr="00125794">
        <w:rPr>
          <w:sz w:val="24"/>
          <w:szCs w:val="24"/>
        </w:rPr>
        <w:t>Buying a car requires commitment. The two of you are going to be seeing a lot of each other, so it</w:t>
      </w:r>
      <w:r w:rsidR="00E37289">
        <w:rPr>
          <w:sz w:val="24"/>
          <w:szCs w:val="24"/>
        </w:rPr>
        <w:t>'</w:t>
      </w:r>
      <w:r w:rsidR="00B523C3" w:rsidRPr="00125794">
        <w:rPr>
          <w:sz w:val="24"/>
          <w:szCs w:val="24"/>
        </w:rPr>
        <w:t>s best if you</w:t>
      </w:r>
      <w:r w:rsidR="00E37289">
        <w:rPr>
          <w:sz w:val="24"/>
          <w:szCs w:val="24"/>
        </w:rPr>
        <w:t>'</w:t>
      </w:r>
      <w:r w:rsidR="00B523C3" w:rsidRPr="00125794">
        <w:rPr>
          <w:sz w:val="24"/>
          <w:szCs w:val="24"/>
        </w:rPr>
        <w:t>re happy. There</w:t>
      </w:r>
      <w:r w:rsidR="00E37289">
        <w:rPr>
          <w:sz w:val="24"/>
          <w:szCs w:val="24"/>
        </w:rPr>
        <w:t>'</w:t>
      </w:r>
      <w:r w:rsidR="00B523C3" w:rsidRPr="00125794">
        <w:rPr>
          <w:sz w:val="24"/>
          <w:szCs w:val="24"/>
        </w:rPr>
        <w:t>s a lot of money at stake, so you don</w:t>
      </w:r>
      <w:r w:rsidR="00E37289">
        <w:rPr>
          <w:sz w:val="24"/>
          <w:szCs w:val="24"/>
        </w:rPr>
        <w:t>'</w:t>
      </w:r>
      <w:r w:rsidR="00B523C3" w:rsidRPr="00125794">
        <w:rPr>
          <w:sz w:val="24"/>
          <w:szCs w:val="24"/>
        </w:rPr>
        <w:t>t want to be disappointed.</w:t>
      </w:r>
      <w:r w:rsidR="00E37289">
        <w:rPr>
          <w:sz w:val="24"/>
          <w:szCs w:val="24"/>
        </w:rPr>
        <w:t>"</w:t>
      </w:r>
    </w:p>
    <w:p w14:paraId="407D9ED2" w14:textId="213F446B" w:rsidR="00A10963" w:rsidRPr="00125794" w:rsidRDefault="00B523C3" w:rsidP="00B523C3">
      <w:pPr>
        <w:rPr>
          <w:sz w:val="24"/>
          <w:szCs w:val="24"/>
        </w:rPr>
      </w:pPr>
      <w:r w:rsidRPr="00125794">
        <w:rPr>
          <w:sz w:val="24"/>
          <w:szCs w:val="24"/>
        </w:rPr>
        <w:t>So where do you start? How do you pick the vehicle that</w:t>
      </w:r>
      <w:r w:rsidR="00E37289">
        <w:rPr>
          <w:sz w:val="24"/>
          <w:szCs w:val="24"/>
        </w:rPr>
        <w:t>'</w:t>
      </w:r>
      <w:r w:rsidRPr="00125794">
        <w:rPr>
          <w:sz w:val="24"/>
          <w:szCs w:val="24"/>
        </w:rPr>
        <w:t xml:space="preserve">s </w:t>
      </w:r>
      <w:r w:rsidR="009F4DCB" w:rsidRPr="00125794">
        <w:rPr>
          <w:sz w:val="24"/>
          <w:szCs w:val="24"/>
        </w:rPr>
        <w:t>perfect</w:t>
      </w:r>
      <w:r w:rsidRPr="00125794">
        <w:rPr>
          <w:sz w:val="24"/>
          <w:szCs w:val="24"/>
        </w:rPr>
        <w:t xml:space="preserve"> for you? Should it be something practical and sensible or something wild and wicked? And how do you know you haven</w:t>
      </w:r>
      <w:r w:rsidR="00E37289">
        <w:rPr>
          <w:sz w:val="24"/>
          <w:szCs w:val="24"/>
        </w:rPr>
        <w:t>'</w:t>
      </w:r>
      <w:r w:rsidRPr="00125794">
        <w:rPr>
          <w:sz w:val="24"/>
          <w:szCs w:val="24"/>
        </w:rPr>
        <w:t xml:space="preserve">t selected a complete lemon? </w:t>
      </w:r>
    </w:p>
    <w:p w14:paraId="2E42B6A2" w14:textId="77777777" w:rsidR="00B523C3" w:rsidRPr="00125794" w:rsidRDefault="00B523C3" w:rsidP="00B523C3">
      <w:pPr>
        <w:rPr>
          <w:sz w:val="24"/>
          <w:szCs w:val="24"/>
        </w:rPr>
      </w:pPr>
      <w:r w:rsidRPr="00125794">
        <w:rPr>
          <w:sz w:val="24"/>
          <w:szCs w:val="24"/>
        </w:rPr>
        <w:t xml:space="preserve">Follow </w:t>
      </w:r>
      <w:r w:rsidR="00A10963" w:rsidRPr="00125794">
        <w:rPr>
          <w:sz w:val="24"/>
          <w:szCs w:val="24"/>
        </w:rPr>
        <w:t>this</w:t>
      </w:r>
      <w:r w:rsidRPr="00125794">
        <w:rPr>
          <w:sz w:val="24"/>
          <w:szCs w:val="24"/>
        </w:rPr>
        <w:t xml:space="preserve"> ten-point guide and chances are excellent that you will meet your dream date (in terms of wheels that is).</w:t>
      </w:r>
    </w:p>
    <w:p w14:paraId="50651E3F" w14:textId="77777777" w:rsidR="00A10963" w:rsidRPr="004631B5" w:rsidRDefault="003F0B27" w:rsidP="00F641BB">
      <w:pPr>
        <w:pStyle w:val="Heading1"/>
        <w:tabs>
          <w:tab w:val="left" w:pos="851"/>
        </w:tabs>
      </w:pPr>
      <w:bookmarkStart w:id="1" w:name="_Toc401048974"/>
      <w:bookmarkStart w:id="2" w:name="_Toc401049543"/>
      <w:bookmarkStart w:id="3" w:name="_Toc401049579"/>
      <w:r>
        <w:rPr>
          <w:szCs w:val="24"/>
        </w:rPr>
        <w:t>1.</w:t>
      </w:r>
      <w:r w:rsidR="00646F47" w:rsidRPr="00125794">
        <w:rPr>
          <w:szCs w:val="24"/>
        </w:rPr>
        <w:tab/>
      </w:r>
      <w:r w:rsidR="00B523C3" w:rsidRPr="004631B5">
        <w:t>Decide what type of vehicle you want</w:t>
      </w:r>
      <w:r w:rsidR="00A10963" w:rsidRPr="004631B5">
        <w:t>.</w:t>
      </w:r>
      <w:bookmarkEnd w:id="1"/>
      <w:bookmarkEnd w:id="2"/>
      <w:bookmarkEnd w:id="3"/>
    </w:p>
    <w:p w14:paraId="524635F8" w14:textId="45E7E67F" w:rsidR="00B523C3" w:rsidRPr="00125794" w:rsidRDefault="00B523C3" w:rsidP="002D000B">
      <w:pPr>
        <w:tabs>
          <w:tab w:val="left" w:pos="851"/>
        </w:tabs>
        <w:spacing w:after="0"/>
        <w:ind w:left="851"/>
        <w:rPr>
          <w:sz w:val="24"/>
          <w:szCs w:val="24"/>
        </w:rPr>
      </w:pPr>
      <w:r w:rsidRPr="00125794">
        <w:rPr>
          <w:sz w:val="24"/>
          <w:szCs w:val="24"/>
        </w:rPr>
        <w:t xml:space="preserve">There are so many different kinds of </w:t>
      </w:r>
      <w:bookmarkStart w:id="4" w:name="_GoBack"/>
      <w:bookmarkEnd w:id="4"/>
      <w:r w:rsidRPr="00125794">
        <w:rPr>
          <w:sz w:val="24"/>
          <w:szCs w:val="24"/>
        </w:rPr>
        <w:t xml:space="preserve">vehicles on the market, and your choice </w:t>
      </w:r>
      <w:r w:rsidR="00935062">
        <w:rPr>
          <w:sz w:val="24"/>
          <w:szCs w:val="24"/>
        </w:rPr>
        <w:t>(</w:t>
      </w:r>
      <w:r w:rsidRPr="00125794">
        <w:rPr>
          <w:sz w:val="24"/>
          <w:szCs w:val="24"/>
        </w:rPr>
        <w:t xml:space="preserve">a sedan, hatchback, coupe, 4x4, pickup, </w:t>
      </w:r>
      <w:r w:rsidR="00E37289">
        <w:rPr>
          <w:sz w:val="24"/>
          <w:szCs w:val="24"/>
        </w:rPr>
        <w:t>"</w:t>
      </w:r>
      <w:r w:rsidRPr="00125794">
        <w:rPr>
          <w:sz w:val="24"/>
          <w:szCs w:val="24"/>
        </w:rPr>
        <w:t>green</w:t>
      </w:r>
      <w:r w:rsidR="00E37289">
        <w:rPr>
          <w:sz w:val="24"/>
          <w:szCs w:val="24"/>
        </w:rPr>
        <w:t>"</w:t>
      </w:r>
      <w:r w:rsidRPr="00125794">
        <w:rPr>
          <w:sz w:val="24"/>
          <w:szCs w:val="24"/>
        </w:rPr>
        <w:t xml:space="preserve"> vehicle, sports car or SUV</w:t>
      </w:r>
      <w:r w:rsidR="00935062">
        <w:rPr>
          <w:sz w:val="24"/>
          <w:szCs w:val="24"/>
        </w:rPr>
        <w:t>)</w:t>
      </w:r>
      <w:r w:rsidRPr="00125794">
        <w:rPr>
          <w:sz w:val="24"/>
          <w:szCs w:val="24"/>
        </w:rPr>
        <w:t xml:space="preserve"> will be defined by your motoring requirements. Ultimately, there is no right or wrong choice: the type of vehicle you select is dependent entirely on your individual needs and budget.</w:t>
      </w:r>
    </w:p>
    <w:p w14:paraId="6A915830" w14:textId="77777777" w:rsidR="00B523C3" w:rsidRPr="00DC6CBC" w:rsidRDefault="003F0B27" w:rsidP="00F641BB">
      <w:pPr>
        <w:pStyle w:val="Heading1"/>
        <w:tabs>
          <w:tab w:val="left" w:pos="851"/>
        </w:tabs>
      </w:pPr>
      <w:bookmarkStart w:id="5" w:name="_Toc401048975"/>
      <w:bookmarkStart w:id="6" w:name="_Toc401049544"/>
      <w:bookmarkStart w:id="7" w:name="_Toc401049580"/>
      <w:r>
        <w:rPr>
          <w:szCs w:val="24"/>
        </w:rPr>
        <w:t>2.</w:t>
      </w:r>
      <w:r w:rsidR="00646F47" w:rsidRPr="00125794">
        <w:rPr>
          <w:szCs w:val="24"/>
        </w:rPr>
        <w:tab/>
      </w:r>
      <w:r w:rsidR="00B523C3" w:rsidRPr="00DC6CBC">
        <w:t xml:space="preserve">New </w:t>
      </w:r>
      <w:r w:rsidR="0065754E" w:rsidRPr="00DC6CBC">
        <w:t>or</w:t>
      </w:r>
      <w:r w:rsidR="00B523C3" w:rsidRPr="00DC6CBC">
        <w:t xml:space="preserve"> used</w:t>
      </w:r>
      <w:r w:rsidR="0065754E" w:rsidRPr="00DC6CBC">
        <w:t>?</w:t>
      </w:r>
      <w:bookmarkEnd w:id="5"/>
      <w:bookmarkEnd w:id="6"/>
      <w:bookmarkEnd w:id="7"/>
    </w:p>
    <w:p w14:paraId="64F11542" w14:textId="77777777" w:rsidR="00104F6B" w:rsidRPr="00125794" w:rsidRDefault="00B523C3" w:rsidP="00531C96">
      <w:pPr>
        <w:tabs>
          <w:tab w:val="left" w:pos="851"/>
        </w:tabs>
        <w:rPr>
          <w:sz w:val="24"/>
          <w:szCs w:val="24"/>
        </w:rPr>
      </w:pPr>
      <w:r w:rsidRPr="00125794">
        <w:rPr>
          <w:sz w:val="24"/>
          <w:szCs w:val="24"/>
        </w:rPr>
        <w:t>We all dream of buying a brand new set of wheels, complete with that incredible new car smell but in reality used cars often offer a good value for money proposition. If you cannot afford a new car, invest in a low mileage used car instead. But make sure you buy a car with a full service history (a service history is a record of all the mechanical work that has been done to the car). And only buy from a reputable organisation. Resist that unbelievable bargain at all costs; remember… if the deal appears too good to be true, it probably is.</w:t>
      </w:r>
    </w:p>
    <w:p w14:paraId="0FC96D6E" w14:textId="77777777" w:rsidR="00B523C3" w:rsidRPr="00DC6CBC" w:rsidRDefault="00B523C3" w:rsidP="00F641BB">
      <w:pPr>
        <w:pStyle w:val="Heading1"/>
        <w:tabs>
          <w:tab w:val="left" w:pos="851"/>
        </w:tabs>
      </w:pPr>
      <w:bookmarkStart w:id="8" w:name="_Toc401048976"/>
      <w:bookmarkStart w:id="9" w:name="_Toc401049545"/>
      <w:bookmarkStart w:id="10" w:name="_Toc401049581"/>
      <w:r w:rsidRPr="00125794">
        <w:rPr>
          <w:szCs w:val="24"/>
        </w:rPr>
        <w:t>3.</w:t>
      </w:r>
      <w:r w:rsidR="00646F47" w:rsidRPr="00125794">
        <w:rPr>
          <w:szCs w:val="24"/>
        </w:rPr>
        <w:tab/>
      </w:r>
      <w:r w:rsidRPr="00DC6CBC">
        <w:t>Evaluate the value adds</w:t>
      </w:r>
      <w:bookmarkEnd w:id="8"/>
      <w:bookmarkEnd w:id="9"/>
      <w:bookmarkEnd w:id="10"/>
    </w:p>
    <w:p w14:paraId="3D77D061" w14:textId="63325791" w:rsidR="00A10963" w:rsidRPr="00125794" w:rsidRDefault="00B523C3" w:rsidP="00F641BB">
      <w:pPr>
        <w:tabs>
          <w:tab w:val="left" w:pos="851"/>
        </w:tabs>
        <w:rPr>
          <w:sz w:val="24"/>
          <w:szCs w:val="24"/>
        </w:rPr>
      </w:pPr>
      <w:r w:rsidRPr="00125794">
        <w:rPr>
          <w:sz w:val="24"/>
          <w:szCs w:val="24"/>
        </w:rPr>
        <w:t>All cars come with extra bits and pieces. We</w:t>
      </w:r>
      <w:r w:rsidR="00E37289">
        <w:rPr>
          <w:sz w:val="24"/>
          <w:szCs w:val="24"/>
        </w:rPr>
        <w:t>'</w:t>
      </w:r>
      <w:r w:rsidRPr="00125794">
        <w:rPr>
          <w:sz w:val="24"/>
          <w:szCs w:val="24"/>
        </w:rPr>
        <w:t>re not talking about dangling dice and fluffy seats; we</w:t>
      </w:r>
      <w:r w:rsidR="00E37289">
        <w:rPr>
          <w:sz w:val="24"/>
          <w:szCs w:val="24"/>
        </w:rPr>
        <w:t>'</w:t>
      </w:r>
      <w:r w:rsidRPr="00125794">
        <w:rPr>
          <w:sz w:val="24"/>
          <w:szCs w:val="24"/>
        </w:rPr>
        <w:t xml:space="preserve">re referring to </w:t>
      </w:r>
      <w:r w:rsidR="00E37289">
        <w:rPr>
          <w:sz w:val="24"/>
          <w:szCs w:val="24"/>
        </w:rPr>
        <w:t>'</w:t>
      </w:r>
      <w:r w:rsidRPr="00125794">
        <w:rPr>
          <w:sz w:val="24"/>
          <w:szCs w:val="24"/>
        </w:rPr>
        <w:t>value-adds</w:t>
      </w:r>
      <w:r w:rsidR="00E37289">
        <w:rPr>
          <w:sz w:val="24"/>
          <w:szCs w:val="24"/>
        </w:rPr>
        <w:t>'</w:t>
      </w:r>
      <w:r w:rsidRPr="00125794">
        <w:rPr>
          <w:sz w:val="24"/>
          <w:szCs w:val="24"/>
        </w:rPr>
        <w:t xml:space="preserve"> such as service plans and warranties. These can vary significantly from car to car and, when things go wrong, they can make a huge difference. A warranty generally covers all the major mechanical items on the car – ideally, you want a warranty that is available for as many years and kilometres as possible. The same can be said of a service or maintenance plan – you want it to be valid for as long as possible, so that you have peace of mind and know that you won</w:t>
      </w:r>
      <w:r w:rsidR="00E37289">
        <w:rPr>
          <w:sz w:val="24"/>
          <w:szCs w:val="24"/>
        </w:rPr>
        <w:t>'</w:t>
      </w:r>
      <w:r w:rsidRPr="00125794">
        <w:rPr>
          <w:sz w:val="24"/>
          <w:szCs w:val="24"/>
        </w:rPr>
        <w:t>t have any unexpected motoring expenses that will blow your monthly budget out of the water.</w:t>
      </w:r>
    </w:p>
    <w:p w14:paraId="3881F4A7" w14:textId="77777777" w:rsidR="00B523C3" w:rsidRPr="00125794" w:rsidRDefault="00B523C3" w:rsidP="00F641BB">
      <w:pPr>
        <w:pStyle w:val="Heading1"/>
        <w:tabs>
          <w:tab w:val="left" w:pos="851"/>
        </w:tabs>
        <w:rPr>
          <w:szCs w:val="24"/>
        </w:rPr>
      </w:pPr>
      <w:bookmarkStart w:id="11" w:name="_Toc401048977"/>
      <w:bookmarkStart w:id="12" w:name="_Toc401049546"/>
      <w:bookmarkStart w:id="13" w:name="_Toc401049582"/>
      <w:r w:rsidRPr="00125794">
        <w:rPr>
          <w:szCs w:val="24"/>
        </w:rPr>
        <w:t>4.</w:t>
      </w:r>
      <w:r w:rsidR="003F0B27">
        <w:rPr>
          <w:szCs w:val="24"/>
        </w:rPr>
        <w:tab/>
      </w:r>
      <w:r w:rsidRPr="00DC6CBC">
        <w:t>Search the Net</w:t>
      </w:r>
      <w:bookmarkEnd w:id="11"/>
      <w:bookmarkEnd w:id="12"/>
      <w:bookmarkEnd w:id="13"/>
    </w:p>
    <w:p w14:paraId="6C937538" w14:textId="77777777" w:rsidR="00B523C3" w:rsidRPr="00125794" w:rsidRDefault="00B523C3" w:rsidP="00CE30C6">
      <w:pPr>
        <w:tabs>
          <w:tab w:val="left" w:pos="851"/>
        </w:tabs>
        <w:spacing w:after="0"/>
        <w:ind w:left="851"/>
        <w:rPr>
          <w:sz w:val="24"/>
          <w:szCs w:val="24"/>
        </w:rPr>
      </w:pPr>
      <w:r w:rsidRPr="00125794">
        <w:rPr>
          <w:sz w:val="24"/>
          <w:szCs w:val="24"/>
        </w:rPr>
        <w:t>The Internet is a wonderful source of information on your potential car. Google whatever cars interest you and see what pops up. If that car is unreliable, you will find loads of motorists complaining about it on consumer sites. You will be able to read reviews by independent motoring journalists too, which could steer you in the right direction</w:t>
      </w:r>
      <w:r w:rsidR="00125794">
        <w:rPr>
          <w:sz w:val="24"/>
          <w:szCs w:val="24"/>
        </w:rPr>
        <w:t>.</w:t>
      </w:r>
      <w:r w:rsidRPr="00125794">
        <w:rPr>
          <w:sz w:val="24"/>
          <w:szCs w:val="24"/>
        </w:rPr>
        <w:t xml:space="preserve"> </w:t>
      </w:r>
    </w:p>
    <w:p w14:paraId="7004DB47" w14:textId="77777777" w:rsidR="00B523C3" w:rsidRPr="00125794" w:rsidRDefault="00B523C3" w:rsidP="00646F47">
      <w:pPr>
        <w:pStyle w:val="Heading1"/>
        <w:tabs>
          <w:tab w:val="left" w:pos="851"/>
        </w:tabs>
        <w:rPr>
          <w:szCs w:val="24"/>
        </w:rPr>
      </w:pPr>
      <w:bookmarkStart w:id="14" w:name="_Toc401048978"/>
      <w:bookmarkStart w:id="15" w:name="_Toc401049547"/>
      <w:bookmarkStart w:id="16" w:name="_Toc401049583"/>
      <w:r w:rsidRPr="00125794">
        <w:rPr>
          <w:szCs w:val="24"/>
        </w:rPr>
        <w:lastRenderedPageBreak/>
        <w:t>5.</w:t>
      </w:r>
      <w:r w:rsidR="00646F47" w:rsidRPr="00125794">
        <w:rPr>
          <w:szCs w:val="24"/>
        </w:rPr>
        <w:tab/>
      </w:r>
      <w:r w:rsidRPr="00DC6CBC">
        <w:t>Consider colour</w:t>
      </w:r>
      <w:bookmarkEnd w:id="14"/>
      <w:bookmarkEnd w:id="15"/>
      <w:bookmarkEnd w:id="16"/>
    </w:p>
    <w:p w14:paraId="055D2F67" w14:textId="77777777" w:rsidR="00B523C3" w:rsidRPr="00125794" w:rsidRDefault="00B523C3" w:rsidP="00CE30C6">
      <w:pPr>
        <w:tabs>
          <w:tab w:val="left" w:pos="851"/>
        </w:tabs>
        <w:spacing w:after="0"/>
        <w:ind w:left="851"/>
        <w:rPr>
          <w:sz w:val="24"/>
          <w:szCs w:val="24"/>
        </w:rPr>
      </w:pPr>
      <w:r w:rsidRPr="00125794">
        <w:rPr>
          <w:sz w:val="24"/>
          <w:szCs w:val="24"/>
        </w:rPr>
        <w:t>Colour is important due to resale values. Cars in popular colours may be easier to sell and boast better resale value. When deciding on colour, also bear in mind that certain colours are more popular in certain markets than others.</w:t>
      </w:r>
    </w:p>
    <w:p w14:paraId="62F03897" w14:textId="77777777" w:rsidR="00B523C3" w:rsidRPr="00125794" w:rsidRDefault="00B523C3" w:rsidP="00F641BB">
      <w:pPr>
        <w:pStyle w:val="Heading1"/>
        <w:tabs>
          <w:tab w:val="left" w:pos="851"/>
        </w:tabs>
        <w:rPr>
          <w:szCs w:val="24"/>
        </w:rPr>
      </w:pPr>
      <w:bookmarkStart w:id="17" w:name="_Toc401048979"/>
      <w:bookmarkStart w:id="18" w:name="_Toc401049548"/>
      <w:bookmarkStart w:id="19" w:name="_Toc401049584"/>
      <w:r w:rsidRPr="00AE338F">
        <w:rPr>
          <w:szCs w:val="24"/>
        </w:rPr>
        <w:t>6.</w:t>
      </w:r>
      <w:r w:rsidR="00646F47" w:rsidRPr="00AE338F">
        <w:rPr>
          <w:szCs w:val="24"/>
        </w:rPr>
        <w:tab/>
      </w:r>
      <w:r w:rsidRPr="00AE338F">
        <w:t>Fuel consumption to the fore</w:t>
      </w:r>
      <w:bookmarkEnd w:id="17"/>
      <w:bookmarkEnd w:id="18"/>
      <w:bookmarkEnd w:id="19"/>
      <w:r w:rsidRPr="00125794">
        <w:rPr>
          <w:szCs w:val="24"/>
        </w:rPr>
        <w:t xml:space="preserve"> </w:t>
      </w:r>
    </w:p>
    <w:p w14:paraId="4A864A92" w14:textId="0E866B56" w:rsidR="00DC6CBC" w:rsidRDefault="00B523C3" w:rsidP="00CE30C6">
      <w:pPr>
        <w:tabs>
          <w:tab w:val="left" w:pos="851"/>
        </w:tabs>
        <w:spacing w:after="0"/>
        <w:ind w:left="851"/>
        <w:rPr>
          <w:sz w:val="24"/>
          <w:szCs w:val="24"/>
          <w:highlight w:val="green"/>
        </w:rPr>
      </w:pPr>
      <w:r w:rsidRPr="00125794">
        <w:rPr>
          <w:sz w:val="24"/>
          <w:szCs w:val="24"/>
        </w:rPr>
        <w:t>Before you sign on the dotted line, you need to investigate the facts and the figures. It costs an arm and a leg to fill a fuel tank – so how economical is your potential car? A sports car may accelerate faster than a rocket, but remember that it may gulp down fuel just as fast. Similarly, a vehicle such as a large saloon or SUV will typically be thirstier than a small hatchback or sedan. That</w:t>
      </w:r>
      <w:r w:rsidR="00E37289">
        <w:rPr>
          <w:sz w:val="24"/>
          <w:szCs w:val="24"/>
        </w:rPr>
        <w:t>'</w:t>
      </w:r>
      <w:r w:rsidRPr="00125794">
        <w:rPr>
          <w:sz w:val="24"/>
          <w:szCs w:val="24"/>
        </w:rPr>
        <w:t xml:space="preserve">s because bigger cars are generally a bit heavier, so while they do offer sensational versatility and practicality, there is a price to pay at the fuel pump. There may also be a price to pay in terms of </w:t>
      </w:r>
      <w:r w:rsidR="0071045C">
        <w:rPr>
          <w:sz w:val="24"/>
          <w:szCs w:val="24"/>
        </w:rPr>
        <w:t>CO</w:t>
      </w:r>
      <w:r w:rsidR="0071045C" w:rsidRPr="00684F30">
        <w:rPr>
          <w:sz w:val="24"/>
          <w:szCs w:val="24"/>
          <w:vertAlign w:val="subscript"/>
        </w:rPr>
        <w:t xml:space="preserve">2 </w:t>
      </w:r>
      <w:r w:rsidRPr="00C94EDC">
        <w:rPr>
          <w:sz w:val="24"/>
          <w:szCs w:val="24"/>
          <w:highlight w:val="green"/>
        </w:rPr>
        <w:t>emissions</w:t>
      </w:r>
      <w:r w:rsidRPr="00901A2B">
        <w:rPr>
          <w:sz w:val="24"/>
          <w:szCs w:val="24"/>
        </w:rPr>
        <w:t>.</w:t>
      </w:r>
      <w:bookmarkStart w:id="20" w:name="_Toc401048980"/>
      <w:bookmarkStart w:id="21" w:name="_Toc401049549"/>
      <w:bookmarkStart w:id="22" w:name="_Toc401049585"/>
    </w:p>
    <w:p w14:paraId="0814D3D6" w14:textId="77777777" w:rsidR="00CE30C6" w:rsidRPr="00CE30C6" w:rsidRDefault="00CE30C6" w:rsidP="00CE30C6">
      <w:pPr>
        <w:tabs>
          <w:tab w:val="left" w:pos="851"/>
        </w:tabs>
        <w:spacing w:after="0"/>
        <w:ind w:left="851"/>
        <w:rPr>
          <w:sz w:val="24"/>
          <w:szCs w:val="24"/>
          <w:highlight w:val="green"/>
        </w:rPr>
      </w:pPr>
    </w:p>
    <w:p w14:paraId="0D737860" w14:textId="1CE798E9" w:rsidR="00B523C3" w:rsidRPr="00125794" w:rsidRDefault="00B523C3" w:rsidP="00F641BB">
      <w:pPr>
        <w:tabs>
          <w:tab w:val="left" w:pos="851"/>
        </w:tabs>
        <w:spacing w:after="0"/>
        <w:rPr>
          <w:sz w:val="24"/>
          <w:szCs w:val="24"/>
        </w:rPr>
      </w:pPr>
      <w:r w:rsidRPr="00DC6CBC">
        <w:rPr>
          <w:rStyle w:val="Heading1Char"/>
        </w:rPr>
        <w:t>7.</w:t>
      </w:r>
      <w:r w:rsidR="00646F47" w:rsidRPr="00DC6CBC">
        <w:rPr>
          <w:rStyle w:val="Heading1Char"/>
        </w:rPr>
        <w:tab/>
      </w:r>
      <w:r w:rsidRPr="00DC6CBC">
        <w:rPr>
          <w:rStyle w:val="Heading1Char"/>
        </w:rPr>
        <w:t>Safety features are important</w:t>
      </w:r>
      <w:bookmarkEnd w:id="20"/>
      <w:bookmarkEnd w:id="21"/>
      <w:bookmarkEnd w:id="22"/>
    </w:p>
    <w:p w14:paraId="21DDBAF1" w14:textId="77777777" w:rsidR="00A10963" w:rsidRPr="00125794" w:rsidRDefault="00B523C3" w:rsidP="00CE30C6">
      <w:pPr>
        <w:tabs>
          <w:tab w:val="left" w:pos="851"/>
        </w:tabs>
        <w:spacing w:after="0"/>
        <w:ind w:left="851"/>
        <w:rPr>
          <w:sz w:val="24"/>
          <w:szCs w:val="24"/>
        </w:rPr>
      </w:pPr>
      <w:r w:rsidRPr="00125794">
        <w:rPr>
          <w:sz w:val="24"/>
          <w:szCs w:val="24"/>
        </w:rPr>
        <w:t>We have a whole chapter devoted to the vital issue of safety. Decide which safety features are the most important to you and ensure that your new car has these features before you make your purchase.</w:t>
      </w:r>
    </w:p>
    <w:p w14:paraId="52596EA4" w14:textId="77777777" w:rsidR="00B523C3" w:rsidRPr="00125794" w:rsidRDefault="00B523C3" w:rsidP="00F641BB">
      <w:pPr>
        <w:pStyle w:val="Heading1"/>
        <w:tabs>
          <w:tab w:val="left" w:pos="851"/>
        </w:tabs>
      </w:pPr>
      <w:bookmarkStart w:id="23" w:name="_Toc401048981"/>
      <w:bookmarkStart w:id="24" w:name="_Toc401049550"/>
      <w:bookmarkStart w:id="25" w:name="_Toc401049586"/>
      <w:r w:rsidRPr="00125794">
        <w:t>8.</w:t>
      </w:r>
      <w:r w:rsidR="00646F47" w:rsidRPr="00125794">
        <w:tab/>
      </w:r>
      <w:r w:rsidRPr="00125794">
        <w:t>Pick a brand</w:t>
      </w:r>
      <w:bookmarkEnd w:id="23"/>
      <w:bookmarkEnd w:id="24"/>
      <w:bookmarkEnd w:id="25"/>
    </w:p>
    <w:p w14:paraId="4BF6612B" w14:textId="088EC1F9" w:rsidR="00B523C3" w:rsidRPr="00125794" w:rsidRDefault="00B523C3" w:rsidP="00CE30C6">
      <w:pPr>
        <w:tabs>
          <w:tab w:val="left" w:pos="851"/>
        </w:tabs>
        <w:spacing w:after="0"/>
        <w:ind w:left="851"/>
        <w:rPr>
          <w:sz w:val="24"/>
          <w:szCs w:val="24"/>
        </w:rPr>
      </w:pPr>
      <w:r w:rsidRPr="00125794">
        <w:rPr>
          <w:sz w:val="24"/>
          <w:szCs w:val="24"/>
        </w:rPr>
        <w:t>Now that you have decided what type of vehicle you</w:t>
      </w:r>
      <w:r w:rsidR="00E37289">
        <w:rPr>
          <w:sz w:val="24"/>
          <w:szCs w:val="24"/>
        </w:rPr>
        <w:t>'</w:t>
      </w:r>
      <w:r w:rsidRPr="00125794">
        <w:rPr>
          <w:sz w:val="24"/>
          <w:szCs w:val="24"/>
        </w:rPr>
        <w:t>d like, and whether you</w:t>
      </w:r>
      <w:r w:rsidR="00E37289">
        <w:rPr>
          <w:sz w:val="24"/>
          <w:szCs w:val="24"/>
        </w:rPr>
        <w:t>'</w:t>
      </w:r>
      <w:r w:rsidRPr="00125794">
        <w:rPr>
          <w:sz w:val="24"/>
          <w:szCs w:val="24"/>
        </w:rPr>
        <w:t>re going the new or used route, it</w:t>
      </w:r>
      <w:r w:rsidR="00E37289">
        <w:rPr>
          <w:sz w:val="24"/>
          <w:szCs w:val="24"/>
        </w:rPr>
        <w:t>'</w:t>
      </w:r>
      <w:r w:rsidRPr="00125794">
        <w:rPr>
          <w:sz w:val="24"/>
          <w:szCs w:val="24"/>
        </w:rPr>
        <w:t>s time to nail your colours to the brand mast of your choice. This can be a tough one: you may be tempted by the bargain basement pricing options of some lesser known brands or the glamour of an exotic one. It</w:t>
      </w:r>
      <w:r w:rsidR="00E37289">
        <w:rPr>
          <w:sz w:val="24"/>
          <w:szCs w:val="24"/>
        </w:rPr>
        <w:t>'</w:t>
      </w:r>
      <w:r w:rsidRPr="00125794">
        <w:rPr>
          <w:sz w:val="24"/>
          <w:szCs w:val="24"/>
        </w:rPr>
        <w:t>s very important to be sensible in this regard though. Deal with a company with a proud heritage, one that has been around for a while and has an excellent reputation for delivering quality products. You</w:t>
      </w:r>
      <w:r w:rsidR="00E37289">
        <w:rPr>
          <w:sz w:val="24"/>
          <w:szCs w:val="24"/>
        </w:rPr>
        <w:t>'</w:t>
      </w:r>
      <w:r w:rsidRPr="00125794">
        <w:rPr>
          <w:sz w:val="24"/>
          <w:szCs w:val="24"/>
        </w:rPr>
        <w:t xml:space="preserve">re making a substantial investment, so only deal with a company that is ethical. </w:t>
      </w:r>
    </w:p>
    <w:p w14:paraId="45FA956C" w14:textId="77777777" w:rsidR="00B523C3" w:rsidRPr="00125794" w:rsidRDefault="00B523C3" w:rsidP="00F641BB">
      <w:pPr>
        <w:pStyle w:val="Heading1"/>
        <w:tabs>
          <w:tab w:val="left" w:pos="851"/>
        </w:tabs>
      </w:pPr>
      <w:bookmarkStart w:id="26" w:name="_Toc401048982"/>
      <w:bookmarkStart w:id="27" w:name="_Toc401049551"/>
      <w:bookmarkStart w:id="28" w:name="_Toc401049587"/>
      <w:r w:rsidRPr="00125794">
        <w:t>9.</w:t>
      </w:r>
      <w:r w:rsidR="00646F47" w:rsidRPr="00125794">
        <w:tab/>
      </w:r>
      <w:r w:rsidRPr="00125794">
        <w:t>The test drive</w:t>
      </w:r>
      <w:bookmarkEnd w:id="26"/>
      <w:bookmarkEnd w:id="27"/>
      <w:bookmarkEnd w:id="28"/>
      <w:r w:rsidRPr="00125794">
        <w:t xml:space="preserve"> </w:t>
      </w:r>
    </w:p>
    <w:p w14:paraId="3943322B" w14:textId="5C14B64B" w:rsidR="00A10963" w:rsidRPr="00125794" w:rsidRDefault="00B523C3" w:rsidP="00CE30C6">
      <w:pPr>
        <w:tabs>
          <w:tab w:val="left" w:pos="851"/>
        </w:tabs>
        <w:spacing w:after="0"/>
        <w:ind w:left="851"/>
        <w:rPr>
          <w:sz w:val="24"/>
          <w:szCs w:val="24"/>
        </w:rPr>
      </w:pPr>
      <w:r w:rsidRPr="00125794">
        <w:rPr>
          <w:sz w:val="24"/>
          <w:szCs w:val="24"/>
        </w:rPr>
        <w:t>Once you</w:t>
      </w:r>
      <w:r w:rsidR="00E37289">
        <w:rPr>
          <w:sz w:val="24"/>
          <w:szCs w:val="24"/>
        </w:rPr>
        <w:t>'</w:t>
      </w:r>
      <w:r w:rsidRPr="00125794">
        <w:rPr>
          <w:sz w:val="24"/>
          <w:szCs w:val="24"/>
        </w:rPr>
        <w:t xml:space="preserve">ve decided on a short list of vehicles, you need to take each one for a test drive. The single most important question you need to ask yourself is this: would I be comfortable and happy in this vehicle </w:t>
      </w:r>
      <w:r w:rsidR="009F4DCB" w:rsidRPr="00125794">
        <w:rPr>
          <w:sz w:val="24"/>
          <w:szCs w:val="24"/>
        </w:rPr>
        <w:t>every</w:t>
      </w:r>
      <w:r w:rsidRPr="00125794">
        <w:rPr>
          <w:sz w:val="24"/>
          <w:szCs w:val="24"/>
        </w:rPr>
        <w:t xml:space="preserve"> day for the next few years? It</w:t>
      </w:r>
      <w:r w:rsidR="00E37289">
        <w:rPr>
          <w:sz w:val="24"/>
          <w:szCs w:val="24"/>
        </w:rPr>
        <w:t>'</w:t>
      </w:r>
      <w:r w:rsidRPr="00125794">
        <w:rPr>
          <w:sz w:val="24"/>
          <w:szCs w:val="24"/>
        </w:rPr>
        <w:t>s a good idea to test drive the car on roads that you will typically drive on once you have purchased a vehicle. If, for instance, you spend most of your time in the city, ensure that your test route includes driving on busy city roads.</w:t>
      </w:r>
    </w:p>
    <w:p w14:paraId="61E85E9B" w14:textId="77777777" w:rsidR="00B523C3" w:rsidRPr="00125794" w:rsidRDefault="00B523C3" w:rsidP="00F641BB">
      <w:pPr>
        <w:pStyle w:val="Heading1"/>
        <w:tabs>
          <w:tab w:val="left" w:pos="851"/>
        </w:tabs>
        <w:rPr>
          <w:szCs w:val="24"/>
        </w:rPr>
      </w:pPr>
      <w:bookmarkStart w:id="29" w:name="_Toc401048983"/>
      <w:bookmarkStart w:id="30" w:name="_Toc401049552"/>
      <w:bookmarkStart w:id="31" w:name="_Toc401049588"/>
      <w:r w:rsidRPr="00125794">
        <w:rPr>
          <w:szCs w:val="24"/>
        </w:rPr>
        <w:t>10.</w:t>
      </w:r>
      <w:r w:rsidR="00646F47" w:rsidRPr="00125794">
        <w:rPr>
          <w:szCs w:val="24"/>
        </w:rPr>
        <w:tab/>
      </w:r>
      <w:r w:rsidRPr="00DC6CBC">
        <w:t>Finally... pick a ride</w:t>
      </w:r>
      <w:bookmarkEnd w:id="29"/>
      <w:bookmarkEnd w:id="30"/>
      <w:bookmarkEnd w:id="31"/>
    </w:p>
    <w:p w14:paraId="2A8248FC" w14:textId="77777777" w:rsidR="006A7ACE" w:rsidRPr="00125794" w:rsidRDefault="00B523C3" w:rsidP="00CE30C6">
      <w:pPr>
        <w:tabs>
          <w:tab w:val="left" w:pos="851"/>
        </w:tabs>
        <w:spacing w:after="0"/>
        <w:ind w:left="851"/>
        <w:rPr>
          <w:sz w:val="24"/>
          <w:szCs w:val="24"/>
        </w:rPr>
      </w:pPr>
      <w:r w:rsidRPr="00FB2EF8">
        <w:rPr>
          <w:sz w:val="24"/>
          <w:szCs w:val="24"/>
          <w:highlight w:val="yellow"/>
        </w:rPr>
        <w:t>So you have made your decision</w:t>
      </w:r>
      <w:r w:rsidRPr="00125794">
        <w:rPr>
          <w:sz w:val="24"/>
          <w:szCs w:val="24"/>
        </w:rPr>
        <w:t xml:space="preserve">. You have </w:t>
      </w:r>
      <w:r w:rsidR="00A70CF5" w:rsidRPr="00125794">
        <w:rPr>
          <w:sz w:val="24"/>
          <w:szCs w:val="24"/>
        </w:rPr>
        <w:t>d</w:t>
      </w:r>
      <w:r w:rsidRPr="00125794">
        <w:rPr>
          <w:sz w:val="24"/>
          <w:szCs w:val="24"/>
        </w:rPr>
        <w:t xml:space="preserve">ecided which car to buy. The last factor you need to take into consideration is the specific model. Cars are </w:t>
      </w:r>
      <w:r w:rsidRPr="00125794">
        <w:rPr>
          <w:sz w:val="24"/>
          <w:szCs w:val="24"/>
        </w:rPr>
        <w:lastRenderedPageBreak/>
        <w:t>generally available in a range – models within that range will differ in terms of engine capacity and specification level. Carefully compare the models within the range. Do you really need a bigger (and often thirstier) engine? Do you need the luxury specification level? Are electric windows really necessary at the back of the car (will you use the back seat)? What safety features are on offer with each specific model? Remember: the bigger the engine and the more luxurious the car, the higher its price tag.</w:t>
      </w:r>
    </w:p>
    <w:p w14:paraId="6336BBDE" w14:textId="77777777" w:rsidR="005D17BC" w:rsidRPr="00125794" w:rsidRDefault="005D17BC" w:rsidP="00646F47">
      <w:pPr>
        <w:tabs>
          <w:tab w:val="left" w:pos="851"/>
        </w:tabs>
        <w:rPr>
          <w:sz w:val="24"/>
          <w:szCs w:val="24"/>
        </w:rPr>
      </w:pPr>
    </w:p>
    <w:p w14:paraId="49451149" w14:textId="77777777" w:rsidR="00935062" w:rsidRPr="00125794" w:rsidRDefault="00935062">
      <w:pPr>
        <w:tabs>
          <w:tab w:val="left" w:pos="851"/>
        </w:tabs>
        <w:rPr>
          <w:sz w:val="24"/>
          <w:szCs w:val="24"/>
        </w:rPr>
      </w:pPr>
    </w:p>
    <w:sectPr w:rsidR="00935062" w:rsidRPr="00125794" w:rsidSect="00656D6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pgBorders w:offsetFrom="page">
        <w:top w:val="flowersDaisies" w:sz="10" w:space="24" w:color="auto"/>
        <w:left w:val="flowersDaisies" w:sz="10" w:space="24" w:color="auto"/>
        <w:bottom w:val="flowersDaisies" w:sz="10" w:space="24" w:color="auto"/>
        <w:right w:val="flowersDaisies" w:sz="10"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713A9F4D" w14:textId="1DCCB6B4" w:rsidR="00433E11" w:rsidRDefault="00433E11">
      <w:pPr>
        <w:pStyle w:val="CommentText"/>
      </w:pPr>
      <w:r>
        <w:rPr>
          <w:rStyle w:val="CommentReference"/>
        </w:rPr>
        <w:annotationRef/>
      </w:r>
      <w:r>
        <w:t>Heading and title of Cover</w:t>
      </w:r>
      <w:r w:rsidR="00835000">
        <w:t xml:space="preserve"> </w:t>
      </w:r>
      <w:r>
        <w:t>page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3A9F4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EB83A" w14:textId="77777777" w:rsidR="00160CBD" w:rsidRDefault="00160CBD" w:rsidP="00630927">
      <w:pPr>
        <w:spacing w:after="0" w:line="240" w:lineRule="auto"/>
      </w:pPr>
      <w:r>
        <w:separator/>
      </w:r>
    </w:p>
  </w:endnote>
  <w:endnote w:type="continuationSeparator" w:id="0">
    <w:p w14:paraId="76368F63" w14:textId="77777777" w:rsidR="00160CBD" w:rsidRDefault="00160CBD" w:rsidP="0063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97021" w14:textId="77777777" w:rsidR="006F19E3" w:rsidRDefault="006F19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A3B8D" w14:textId="77777777" w:rsidR="006F19E3" w:rsidRDefault="006F19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CE5B7" w14:textId="77777777" w:rsidR="006F19E3" w:rsidRDefault="006F19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D0FE8" w14:textId="77777777" w:rsidR="00160CBD" w:rsidRDefault="00160CBD" w:rsidP="00630927">
      <w:pPr>
        <w:spacing w:after="0" w:line="240" w:lineRule="auto"/>
      </w:pPr>
      <w:r>
        <w:separator/>
      </w:r>
    </w:p>
  </w:footnote>
  <w:footnote w:type="continuationSeparator" w:id="0">
    <w:p w14:paraId="5DDD7025" w14:textId="77777777" w:rsidR="00160CBD" w:rsidRDefault="00160CBD" w:rsidP="00630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C853F" w14:textId="77777777" w:rsidR="006F19E3" w:rsidRDefault="006F19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AE56" w14:textId="77777777" w:rsidR="006F19E3" w:rsidRDefault="006F19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B8CD4" w14:textId="77777777" w:rsidR="006F19E3" w:rsidRDefault="006F19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902"/>
    <w:multiLevelType w:val="hybridMultilevel"/>
    <w:tmpl w:val="3E76B062"/>
    <w:lvl w:ilvl="0" w:tplc="1C09000F">
      <w:start w:val="1"/>
      <w:numFmt w:val="decimal"/>
      <w:lvlText w:val="%1."/>
      <w:lvlJc w:val="left"/>
      <w:pPr>
        <w:ind w:left="796" w:hanging="360"/>
      </w:pPr>
      <w:rPr>
        <w:rFonts w:hint="default"/>
      </w:rPr>
    </w:lvl>
    <w:lvl w:ilvl="1" w:tplc="1C090019" w:tentative="1">
      <w:start w:val="1"/>
      <w:numFmt w:val="lowerLetter"/>
      <w:lvlText w:val="%2."/>
      <w:lvlJc w:val="left"/>
      <w:pPr>
        <w:ind w:left="1516" w:hanging="360"/>
      </w:pPr>
    </w:lvl>
    <w:lvl w:ilvl="2" w:tplc="1C09001B" w:tentative="1">
      <w:start w:val="1"/>
      <w:numFmt w:val="lowerRoman"/>
      <w:lvlText w:val="%3."/>
      <w:lvlJc w:val="right"/>
      <w:pPr>
        <w:ind w:left="2236" w:hanging="180"/>
      </w:pPr>
    </w:lvl>
    <w:lvl w:ilvl="3" w:tplc="1C09000F" w:tentative="1">
      <w:start w:val="1"/>
      <w:numFmt w:val="decimal"/>
      <w:lvlText w:val="%4."/>
      <w:lvlJc w:val="left"/>
      <w:pPr>
        <w:ind w:left="2956" w:hanging="360"/>
      </w:pPr>
    </w:lvl>
    <w:lvl w:ilvl="4" w:tplc="1C090019" w:tentative="1">
      <w:start w:val="1"/>
      <w:numFmt w:val="lowerLetter"/>
      <w:lvlText w:val="%5."/>
      <w:lvlJc w:val="left"/>
      <w:pPr>
        <w:ind w:left="3676" w:hanging="360"/>
      </w:pPr>
    </w:lvl>
    <w:lvl w:ilvl="5" w:tplc="1C09001B" w:tentative="1">
      <w:start w:val="1"/>
      <w:numFmt w:val="lowerRoman"/>
      <w:lvlText w:val="%6."/>
      <w:lvlJc w:val="right"/>
      <w:pPr>
        <w:ind w:left="4396" w:hanging="180"/>
      </w:pPr>
    </w:lvl>
    <w:lvl w:ilvl="6" w:tplc="1C09000F" w:tentative="1">
      <w:start w:val="1"/>
      <w:numFmt w:val="decimal"/>
      <w:lvlText w:val="%7."/>
      <w:lvlJc w:val="left"/>
      <w:pPr>
        <w:ind w:left="5116" w:hanging="360"/>
      </w:pPr>
    </w:lvl>
    <w:lvl w:ilvl="7" w:tplc="1C090019" w:tentative="1">
      <w:start w:val="1"/>
      <w:numFmt w:val="lowerLetter"/>
      <w:lvlText w:val="%8."/>
      <w:lvlJc w:val="left"/>
      <w:pPr>
        <w:ind w:left="5836" w:hanging="360"/>
      </w:pPr>
    </w:lvl>
    <w:lvl w:ilvl="8" w:tplc="1C09001B" w:tentative="1">
      <w:start w:val="1"/>
      <w:numFmt w:val="lowerRoman"/>
      <w:lvlText w:val="%9."/>
      <w:lvlJc w:val="right"/>
      <w:pPr>
        <w:ind w:left="6556" w:hanging="180"/>
      </w:pPr>
    </w:lvl>
  </w:abstractNum>
  <w:abstractNum w:abstractNumId="1" w15:restartNumberingAfterBreak="0">
    <w:nsid w:val="602E0FF4"/>
    <w:multiLevelType w:val="hybridMultilevel"/>
    <w:tmpl w:val="83FCD7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removePersonalInformation/>
  <w:removeDateAndTime/>
  <w:displayBackgroundShape/>
  <w:activeWritingStyle w:appName="MSWord" w:lang="en-Z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0241">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C3"/>
    <w:rsid w:val="00104F6B"/>
    <w:rsid w:val="00125794"/>
    <w:rsid w:val="00126E40"/>
    <w:rsid w:val="00152365"/>
    <w:rsid w:val="001541D2"/>
    <w:rsid w:val="00160CBD"/>
    <w:rsid w:val="00166989"/>
    <w:rsid w:val="001915A6"/>
    <w:rsid w:val="001D7E91"/>
    <w:rsid w:val="002273B6"/>
    <w:rsid w:val="00244591"/>
    <w:rsid w:val="002D000B"/>
    <w:rsid w:val="00352CC0"/>
    <w:rsid w:val="00356E67"/>
    <w:rsid w:val="003A4592"/>
    <w:rsid w:val="003A7129"/>
    <w:rsid w:val="003F0B27"/>
    <w:rsid w:val="00433E11"/>
    <w:rsid w:val="00446D0B"/>
    <w:rsid w:val="004631B5"/>
    <w:rsid w:val="004A1CC5"/>
    <w:rsid w:val="00531C96"/>
    <w:rsid w:val="00534131"/>
    <w:rsid w:val="00545290"/>
    <w:rsid w:val="005C1880"/>
    <w:rsid w:val="005D17BC"/>
    <w:rsid w:val="005E28AA"/>
    <w:rsid w:val="00602301"/>
    <w:rsid w:val="00630927"/>
    <w:rsid w:val="00633FA1"/>
    <w:rsid w:val="00646F47"/>
    <w:rsid w:val="00656D6F"/>
    <w:rsid w:val="0065754E"/>
    <w:rsid w:val="006616B6"/>
    <w:rsid w:val="00666DAA"/>
    <w:rsid w:val="00684F30"/>
    <w:rsid w:val="006A7ACE"/>
    <w:rsid w:val="006C1E38"/>
    <w:rsid w:val="006C7C2B"/>
    <w:rsid w:val="006F19E3"/>
    <w:rsid w:val="00703815"/>
    <w:rsid w:val="0071045C"/>
    <w:rsid w:val="00710CE2"/>
    <w:rsid w:val="00752513"/>
    <w:rsid w:val="00790BD2"/>
    <w:rsid w:val="0079678F"/>
    <w:rsid w:val="007C5FB4"/>
    <w:rsid w:val="007E293A"/>
    <w:rsid w:val="007F4795"/>
    <w:rsid w:val="00835000"/>
    <w:rsid w:val="008504E1"/>
    <w:rsid w:val="0085236F"/>
    <w:rsid w:val="008D1F0B"/>
    <w:rsid w:val="00901A2B"/>
    <w:rsid w:val="00927ED8"/>
    <w:rsid w:val="00935062"/>
    <w:rsid w:val="0094498A"/>
    <w:rsid w:val="0098016B"/>
    <w:rsid w:val="00986E65"/>
    <w:rsid w:val="009E2711"/>
    <w:rsid w:val="009E32D3"/>
    <w:rsid w:val="009E700B"/>
    <w:rsid w:val="009F4DCB"/>
    <w:rsid w:val="00A0397A"/>
    <w:rsid w:val="00A10963"/>
    <w:rsid w:val="00A26016"/>
    <w:rsid w:val="00A301C6"/>
    <w:rsid w:val="00A70CF5"/>
    <w:rsid w:val="00A971B6"/>
    <w:rsid w:val="00AA6F0B"/>
    <w:rsid w:val="00AC38E2"/>
    <w:rsid w:val="00AE338F"/>
    <w:rsid w:val="00AE70C2"/>
    <w:rsid w:val="00B05463"/>
    <w:rsid w:val="00B43B85"/>
    <w:rsid w:val="00B523C3"/>
    <w:rsid w:val="00B8680B"/>
    <w:rsid w:val="00BA50DE"/>
    <w:rsid w:val="00BA6C06"/>
    <w:rsid w:val="00BC11E3"/>
    <w:rsid w:val="00BE7F80"/>
    <w:rsid w:val="00C47473"/>
    <w:rsid w:val="00C75B0F"/>
    <w:rsid w:val="00C94EDC"/>
    <w:rsid w:val="00CC2AD7"/>
    <w:rsid w:val="00CE30C6"/>
    <w:rsid w:val="00D17D41"/>
    <w:rsid w:val="00DB4CB2"/>
    <w:rsid w:val="00DC6CBC"/>
    <w:rsid w:val="00E04019"/>
    <w:rsid w:val="00E37289"/>
    <w:rsid w:val="00E6548C"/>
    <w:rsid w:val="00E749E3"/>
    <w:rsid w:val="00EC51AE"/>
    <w:rsid w:val="00ED470C"/>
    <w:rsid w:val="00EE3621"/>
    <w:rsid w:val="00F05BCF"/>
    <w:rsid w:val="00F120D3"/>
    <w:rsid w:val="00F641BB"/>
    <w:rsid w:val="00FB2EF8"/>
    <w:rsid w:val="00FF33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ffc"/>
    </o:shapedefaults>
    <o:shapelayout v:ext="edit">
      <o:idmap v:ext="edit" data="1"/>
    </o:shapelayout>
  </w:shapeDefaults>
  <w:decimalSymbol w:val="."/>
  <w:listSeparator w:val=","/>
  <w14:docId w14:val="421E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31B5"/>
    <w:pPr>
      <w:keepNext/>
      <w:keepLines/>
      <w:spacing w:before="240" w:after="0"/>
      <w:outlineLvl w:val="0"/>
    </w:pPr>
    <w:rPr>
      <w:rFonts w:ascii="Cambria" w:eastAsiaTheme="majorEastAsia" w:hAnsi="Cambr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963"/>
    <w:pPr>
      <w:ind w:left="720"/>
      <w:contextualSpacing/>
    </w:pPr>
  </w:style>
  <w:style w:type="paragraph" w:styleId="Header">
    <w:name w:val="header"/>
    <w:basedOn w:val="Normal"/>
    <w:link w:val="HeaderChar"/>
    <w:uiPriority w:val="99"/>
    <w:unhideWhenUsed/>
    <w:rsid w:val="00630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927"/>
  </w:style>
  <w:style w:type="paragraph" w:styleId="Footer">
    <w:name w:val="footer"/>
    <w:basedOn w:val="Normal"/>
    <w:link w:val="FooterChar"/>
    <w:uiPriority w:val="99"/>
    <w:unhideWhenUsed/>
    <w:rsid w:val="00630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927"/>
  </w:style>
  <w:style w:type="character" w:styleId="Hyperlink">
    <w:name w:val="Hyperlink"/>
    <w:basedOn w:val="DefaultParagraphFont"/>
    <w:uiPriority w:val="99"/>
    <w:unhideWhenUsed/>
    <w:rsid w:val="005D17BC"/>
    <w:rPr>
      <w:color w:val="0000FF" w:themeColor="hyperlink"/>
      <w:u w:val="single"/>
    </w:rPr>
  </w:style>
  <w:style w:type="character" w:customStyle="1" w:styleId="Heading1Char">
    <w:name w:val="Heading 1 Char"/>
    <w:basedOn w:val="DefaultParagraphFont"/>
    <w:link w:val="Heading1"/>
    <w:uiPriority w:val="9"/>
    <w:rsid w:val="004631B5"/>
    <w:rPr>
      <w:rFonts w:ascii="Cambria" w:eastAsiaTheme="majorEastAsia" w:hAnsi="Cambria" w:cstheme="majorBidi"/>
      <w:b/>
      <w:bCs/>
      <w:sz w:val="24"/>
      <w:szCs w:val="28"/>
    </w:rPr>
  </w:style>
  <w:style w:type="paragraph" w:styleId="BalloonText">
    <w:name w:val="Balloon Text"/>
    <w:basedOn w:val="Normal"/>
    <w:link w:val="BalloonTextChar"/>
    <w:uiPriority w:val="99"/>
    <w:semiHidden/>
    <w:unhideWhenUsed/>
    <w:rsid w:val="00244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591"/>
    <w:rPr>
      <w:rFonts w:ascii="Tahoma" w:hAnsi="Tahoma" w:cs="Tahoma"/>
      <w:sz w:val="16"/>
      <w:szCs w:val="16"/>
    </w:rPr>
  </w:style>
  <w:style w:type="character" w:styleId="CommentReference">
    <w:name w:val="annotation reference"/>
    <w:basedOn w:val="DefaultParagraphFont"/>
    <w:uiPriority w:val="99"/>
    <w:semiHidden/>
    <w:unhideWhenUsed/>
    <w:rsid w:val="00433E11"/>
    <w:rPr>
      <w:sz w:val="16"/>
      <w:szCs w:val="16"/>
    </w:rPr>
  </w:style>
  <w:style w:type="paragraph" w:styleId="CommentText">
    <w:name w:val="annotation text"/>
    <w:basedOn w:val="Normal"/>
    <w:link w:val="CommentTextChar"/>
    <w:uiPriority w:val="99"/>
    <w:semiHidden/>
    <w:unhideWhenUsed/>
    <w:rsid w:val="00433E11"/>
    <w:pPr>
      <w:spacing w:line="240" w:lineRule="auto"/>
    </w:pPr>
    <w:rPr>
      <w:sz w:val="20"/>
      <w:szCs w:val="20"/>
    </w:rPr>
  </w:style>
  <w:style w:type="character" w:customStyle="1" w:styleId="CommentTextChar">
    <w:name w:val="Comment Text Char"/>
    <w:basedOn w:val="DefaultParagraphFont"/>
    <w:link w:val="CommentText"/>
    <w:uiPriority w:val="99"/>
    <w:semiHidden/>
    <w:rsid w:val="00433E11"/>
    <w:rPr>
      <w:sz w:val="20"/>
      <w:szCs w:val="20"/>
    </w:rPr>
  </w:style>
  <w:style w:type="paragraph" w:styleId="CommentSubject">
    <w:name w:val="annotation subject"/>
    <w:basedOn w:val="CommentText"/>
    <w:next w:val="CommentText"/>
    <w:link w:val="CommentSubjectChar"/>
    <w:uiPriority w:val="99"/>
    <w:semiHidden/>
    <w:unhideWhenUsed/>
    <w:rsid w:val="00433E11"/>
    <w:rPr>
      <w:b/>
      <w:bCs/>
    </w:rPr>
  </w:style>
  <w:style w:type="character" w:customStyle="1" w:styleId="CommentSubjectChar">
    <w:name w:val="Comment Subject Char"/>
    <w:basedOn w:val="CommentTextChar"/>
    <w:link w:val="CommentSubject"/>
    <w:uiPriority w:val="99"/>
    <w:semiHidden/>
    <w:rsid w:val="00433E11"/>
    <w:rPr>
      <w:b/>
      <w:bCs/>
      <w:sz w:val="20"/>
      <w:szCs w:val="20"/>
    </w:rPr>
  </w:style>
  <w:style w:type="paragraph" w:styleId="TOC1">
    <w:name w:val="toc 1"/>
    <w:basedOn w:val="Normal"/>
    <w:next w:val="Normal"/>
    <w:autoRedefine/>
    <w:uiPriority w:val="39"/>
    <w:unhideWhenUsed/>
    <w:rsid w:val="008D1F0B"/>
    <w:pPr>
      <w:tabs>
        <w:tab w:val="left" w:pos="426"/>
        <w:tab w:val="right" w:leader="dot" w:pos="9016"/>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5C1880"/>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5C1880"/>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5C1880"/>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5C1880"/>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C1880"/>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C1880"/>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C1880"/>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C1880"/>
    <w:pPr>
      <w:spacing w:after="0"/>
      <w:ind w:left="1760"/>
    </w:pPr>
    <w:rPr>
      <w:rFonts w:asciiTheme="minorHAnsi" w:hAnsiTheme="minorHAnsi" w:cstheme="minorHAnsi"/>
      <w:sz w:val="18"/>
      <w:szCs w:val="18"/>
    </w:rPr>
  </w:style>
  <w:style w:type="paragraph" w:customStyle="1" w:styleId="CARFRONT">
    <w:name w:val="CAR FRONT"/>
    <w:basedOn w:val="Normal"/>
    <w:link w:val="CARFRONTChar"/>
    <w:qFormat/>
    <w:rsid w:val="00EE3621"/>
    <w:pPr>
      <w:jc w:val="center"/>
    </w:pPr>
    <w:rPr>
      <w:rFonts w:ascii="Cooper Black" w:hAnsi="Cooper Black"/>
      <w:color w:val="0D0D0D" w:themeColor="text1" w:themeTint="F2"/>
      <w:sz w:val="52"/>
      <w:szCs w:val="24"/>
    </w:rPr>
  </w:style>
  <w:style w:type="character" w:customStyle="1" w:styleId="CARFRONTChar">
    <w:name w:val="CAR FRONT Char"/>
    <w:basedOn w:val="DefaultParagraphFont"/>
    <w:link w:val="CARFRONT"/>
    <w:rsid w:val="00EE3621"/>
    <w:rPr>
      <w:rFonts w:ascii="Cooper Black" w:hAnsi="Cooper Black"/>
      <w:color w:val="0D0D0D" w:themeColor="text1" w:themeTint="F2"/>
      <w:sz w:val="5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801196421">
      <w:bodyDiv w:val="1"/>
      <w:marLeft w:val="0"/>
      <w:marRight w:val="0"/>
      <w:marTop w:val="0"/>
      <w:marBottom w:val="0"/>
      <w:divBdr>
        <w:top w:val="none" w:sz="0" w:space="0" w:color="auto"/>
        <w:left w:val="none" w:sz="0" w:space="0" w:color="auto"/>
        <w:bottom w:val="none" w:sz="0" w:space="0" w:color="auto"/>
        <w:right w:val="none" w:sz="0" w:space="0" w:color="auto"/>
      </w:divBdr>
    </w:div>
    <w:div w:id="1034379241">
      <w:bodyDiv w:val="1"/>
      <w:marLeft w:val="0"/>
      <w:marRight w:val="0"/>
      <w:marTop w:val="0"/>
      <w:marBottom w:val="0"/>
      <w:divBdr>
        <w:top w:val="none" w:sz="0" w:space="0" w:color="auto"/>
        <w:left w:val="none" w:sz="0" w:space="0" w:color="auto"/>
        <w:bottom w:val="none" w:sz="0" w:space="0" w:color="auto"/>
        <w:right w:val="none" w:sz="0" w:space="0" w:color="auto"/>
      </w:divBdr>
    </w:div>
    <w:div w:id="1230264319">
      <w:bodyDiv w:val="1"/>
      <w:marLeft w:val="0"/>
      <w:marRight w:val="0"/>
      <w:marTop w:val="0"/>
      <w:marBottom w:val="0"/>
      <w:divBdr>
        <w:top w:val="none" w:sz="0" w:space="0" w:color="auto"/>
        <w:left w:val="none" w:sz="0" w:space="0" w:color="auto"/>
        <w:bottom w:val="none" w:sz="0" w:space="0" w:color="auto"/>
        <w:right w:val="none" w:sz="0" w:space="0" w:color="auto"/>
      </w:divBdr>
    </w:div>
    <w:div w:id="1347747874">
      <w:bodyDiv w:val="1"/>
      <w:marLeft w:val="0"/>
      <w:marRight w:val="0"/>
      <w:marTop w:val="0"/>
      <w:marBottom w:val="0"/>
      <w:divBdr>
        <w:top w:val="none" w:sz="0" w:space="0" w:color="auto"/>
        <w:left w:val="none" w:sz="0" w:space="0" w:color="auto"/>
        <w:bottom w:val="none" w:sz="0" w:space="0" w:color="auto"/>
        <w:right w:val="none" w:sz="0" w:space="0" w:color="auto"/>
      </w:divBdr>
    </w:div>
    <w:div w:id="1404179265">
      <w:bodyDiv w:val="1"/>
      <w:marLeft w:val="0"/>
      <w:marRight w:val="0"/>
      <w:marTop w:val="0"/>
      <w:marBottom w:val="0"/>
      <w:divBdr>
        <w:top w:val="none" w:sz="0" w:space="0" w:color="auto"/>
        <w:left w:val="none" w:sz="0" w:space="0" w:color="auto"/>
        <w:bottom w:val="none" w:sz="0" w:space="0" w:color="auto"/>
        <w:right w:val="none" w:sz="0" w:space="0" w:color="auto"/>
      </w:divBdr>
    </w:div>
    <w:div w:id="1983072617">
      <w:bodyDiv w:val="1"/>
      <w:marLeft w:val="0"/>
      <w:marRight w:val="0"/>
      <w:marTop w:val="0"/>
      <w:marBottom w:val="0"/>
      <w:divBdr>
        <w:top w:val="none" w:sz="0" w:space="0" w:color="auto"/>
        <w:left w:val="none" w:sz="0" w:space="0" w:color="auto"/>
        <w:bottom w:val="none" w:sz="0" w:space="0" w:color="auto"/>
        <w:right w:val="none" w:sz="0" w:space="0" w:color="auto"/>
      </w:divBdr>
    </w:div>
    <w:div w:id="20839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Unk</b:Tag>
    <b:SourceType>InternetSite</b:SourceType>
    <b:Guid>{0E1F7532-7564-469F-802E-14A0230E57CC}</b:Guid>
    <b:Author>
      <b:Author>
        <b:NameList>
          <b:Person>
            <b:Last>Unknown</b:Last>
          </b:Person>
        </b:NameList>
      </b:Author>
    </b:Author>
    <b:InternetSiteTitle>Wisebuyer's Guides</b:InternetSiteTitle>
    <b:URL>http://www.wisebuyers.co.uk/motoring/car-buying/</b:URL>
    <b:RefOrder>1</b:RefOrder>
  </b:Source>
</b:Sources>
</file>

<file path=customXml/itemProps1.xml><?xml version="1.0" encoding="utf-8"?>
<ds:datastoreItem xmlns:ds="http://schemas.openxmlformats.org/officeDocument/2006/customXml" ds:itemID="{00D0E985-1E93-456E-BB05-B7A6D58C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2014-10-13T08:11:00Z</dcterms:created>
  <dcterms:modified xsi:type="dcterms:W3CDTF">2017-04-08T10:33:00Z</dcterms:modified>
</cp:coreProperties>
</file>